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2" w:rsidRDefault="004438B6" w:rsidP="007820ED">
      <w:pPr>
        <w:pStyle w:val="Standard"/>
        <w:tabs>
          <w:tab w:val="left" w:pos="6600"/>
          <w:tab w:val="right" w:pos="9026"/>
        </w:tabs>
      </w:pPr>
      <w:bookmarkStart w:id="0" w:name="_GoBack"/>
      <w:bookmarkEnd w:id="0"/>
      <w:r>
        <w:rPr>
          <w:rFonts w:cs="Arial"/>
          <w:b/>
          <w:sz w:val="22"/>
          <w:szCs w:val="22"/>
        </w:rPr>
        <w:tab/>
      </w:r>
      <w:r>
        <w:rPr>
          <w:rFonts w:cs="Arial"/>
          <w:b/>
          <w:sz w:val="22"/>
          <w:szCs w:val="22"/>
        </w:rPr>
        <w:tab/>
      </w:r>
      <w:r w:rsidR="00BB663F">
        <w:rPr>
          <w:rFonts w:cs="Arial"/>
          <w:b/>
          <w:sz w:val="22"/>
          <w:szCs w:val="22"/>
        </w:rPr>
        <w:t>JNC(UCU)06/11/19</w:t>
      </w:r>
      <w:r w:rsidR="00AA4DF8" w:rsidRPr="00B640DA">
        <w:rPr>
          <w:rFonts w:cs="Arial"/>
          <w:b/>
          <w:sz w:val="22"/>
          <w:szCs w:val="22"/>
        </w:rPr>
        <w:t>M</w:t>
      </w:r>
    </w:p>
    <w:p w:rsidR="00C95992" w:rsidRDefault="00C95992">
      <w:pPr>
        <w:pStyle w:val="Standard"/>
        <w:jc w:val="right"/>
        <w:rPr>
          <w:rFonts w:cs="Arial"/>
          <w:b/>
          <w:sz w:val="22"/>
          <w:szCs w:val="22"/>
        </w:rPr>
      </w:pPr>
    </w:p>
    <w:p w:rsidR="00C95992" w:rsidRDefault="00E2447D">
      <w:pPr>
        <w:pStyle w:val="Standard"/>
        <w:jc w:val="center"/>
      </w:pPr>
      <w:r>
        <w:rPr>
          <w:rFonts w:cs="Arial"/>
          <w:b/>
          <w:sz w:val="22"/>
          <w:szCs w:val="22"/>
        </w:rPr>
        <w:t>UCU Joint Negotiating Committee</w:t>
      </w:r>
    </w:p>
    <w:p w:rsidR="00C95992" w:rsidRDefault="00C95992">
      <w:pPr>
        <w:pStyle w:val="Standard"/>
        <w:rPr>
          <w:rFonts w:cs="Arial"/>
          <w:b/>
          <w:sz w:val="22"/>
          <w:szCs w:val="22"/>
        </w:rPr>
      </w:pPr>
    </w:p>
    <w:p w:rsidR="00C95992" w:rsidRDefault="00E2447D" w:rsidP="002B763D">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 xml:space="preserve">at </w:t>
      </w:r>
      <w:r w:rsidR="00AA7F63">
        <w:rPr>
          <w:rFonts w:cs="Arial"/>
          <w:b/>
          <w:sz w:val="22"/>
          <w:szCs w:val="22"/>
        </w:rPr>
        <w:t>9.3</w:t>
      </w:r>
      <w:r w:rsidR="008029B7">
        <w:rPr>
          <w:rFonts w:cs="Arial"/>
          <w:b/>
          <w:sz w:val="22"/>
          <w:szCs w:val="22"/>
        </w:rPr>
        <w:t xml:space="preserve">0 </w:t>
      </w:r>
      <w:r w:rsidR="00AA7F63">
        <w:rPr>
          <w:rFonts w:cs="Arial"/>
          <w:b/>
          <w:sz w:val="22"/>
          <w:szCs w:val="22"/>
        </w:rPr>
        <w:t>a</w:t>
      </w:r>
      <w:r w:rsidR="009A3075">
        <w:rPr>
          <w:rFonts w:cs="Arial"/>
          <w:b/>
          <w:sz w:val="22"/>
          <w:szCs w:val="22"/>
        </w:rPr>
        <w:t xml:space="preserve">m </w:t>
      </w:r>
      <w:r>
        <w:rPr>
          <w:rFonts w:cs="Arial"/>
          <w:b/>
          <w:sz w:val="22"/>
          <w:szCs w:val="22"/>
        </w:rPr>
        <w:t xml:space="preserve">on </w:t>
      </w:r>
      <w:r w:rsidR="00AA7F63">
        <w:rPr>
          <w:rFonts w:cs="Arial"/>
          <w:b/>
          <w:sz w:val="22"/>
          <w:szCs w:val="22"/>
        </w:rPr>
        <w:t>6 November</w:t>
      </w:r>
      <w:r w:rsidR="00AC37E2">
        <w:rPr>
          <w:rFonts w:cs="Arial"/>
          <w:b/>
          <w:sz w:val="22"/>
          <w:szCs w:val="22"/>
        </w:rPr>
        <w:t xml:space="preserve"> 2019</w:t>
      </w:r>
    </w:p>
    <w:p w:rsidR="009A3075" w:rsidRDefault="009A3075" w:rsidP="00AD29D7">
      <w:pPr>
        <w:pStyle w:val="Standard"/>
        <w:jc w:val="center"/>
      </w:pPr>
      <w:r>
        <w:rPr>
          <w:rFonts w:cs="Arial"/>
          <w:b/>
          <w:sz w:val="22"/>
          <w:szCs w:val="22"/>
        </w:rPr>
        <w:t>in the Sussex House Committee room</w:t>
      </w:r>
      <w:r w:rsidR="00152B02">
        <w:rPr>
          <w:rFonts w:cs="Arial"/>
          <w:b/>
          <w:sz w:val="22"/>
          <w:szCs w:val="22"/>
        </w:rPr>
        <w:t xml:space="preserve"> (v 1.0)</w:t>
      </w:r>
    </w:p>
    <w:p w:rsidR="00C95992" w:rsidRDefault="00C95992">
      <w:pPr>
        <w:pStyle w:val="Standard"/>
        <w:rPr>
          <w:rFonts w:cs="Arial"/>
          <w:sz w:val="22"/>
          <w:szCs w:val="22"/>
        </w:rPr>
      </w:pPr>
    </w:p>
    <w:p w:rsidR="00C95992" w:rsidRDefault="00E2447D">
      <w:pPr>
        <w:pStyle w:val="Standard"/>
        <w:rPr>
          <w:rFonts w:cs="Arial"/>
          <w:b/>
          <w:sz w:val="22"/>
          <w:szCs w:val="22"/>
        </w:rPr>
      </w:pPr>
      <w:r>
        <w:rPr>
          <w:rFonts w:cs="Arial"/>
          <w:b/>
          <w:sz w:val="22"/>
          <w:szCs w:val="22"/>
        </w:rPr>
        <w:t>Present:</w:t>
      </w:r>
    </w:p>
    <w:p w:rsidR="00BB663F" w:rsidRDefault="00BB663F">
      <w:pPr>
        <w:pStyle w:val="Standard"/>
      </w:pPr>
    </w:p>
    <w:p w:rsidR="00C95992" w:rsidRPr="00A64759" w:rsidRDefault="00E2447D" w:rsidP="00205B9D">
      <w:pPr>
        <w:pStyle w:val="Standard"/>
        <w:rPr>
          <w:rFonts w:ascii="Calibri" w:hAnsi="Calibri" w:cs="Arial"/>
          <w:sz w:val="22"/>
          <w:szCs w:val="22"/>
        </w:rPr>
      </w:pPr>
      <w:r w:rsidRPr="00A64759">
        <w:rPr>
          <w:rFonts w:ascii="Calibri" w:hAnsi="Calibri" w:cs="Arial"/>
          <w:b/>
          <w:sz w:val="22"/>
          <w:szCs w:val="22"/>
        </w:rPr>
        <w:t xml:space="preserve">University Management: </w:t>
      </w:r>
      <w:r w:rsidR="009B4194" w:rsidRPr="00A64759">
        <w:rPr>
          <w:rFonts w:ascii="Calibri" w:hAnsi="Calibri" w:cs="Arial"/>
          <w:sz w:val="22"/>
          <w:szCs w:val="22"/>
        </w:rPr>
        <w:t>Stephen Shute (SS</w:t>
      </w:r>
      <w:r w:rsidRPr="00A64759">
        <w:rPr>
          <w:rFonts w:ascii="Calibri" w:hAnsi="Calibri" w:cs="Arial"/>
          <w:sz w:val="22"/>
          <w:szCs w:val="22"/>
        </w:rPr>
        <w:t>)</w:t>
      </w:r>
      <w:r w:rsidR="00C37ECB" w:rsidRPr="00A64759">
        <w:rPr>
          <w:rFonts w:ascii="Calibri" w:hAnsi="Calibri" w:cs="Arial"/>
          <w:sz w:val="22"/>
          <w:szCs w:val="22"/>
        </w:rPr>
        <w:t>,</w:t>
      </w:r>
      <w:r w:rsidRPr="00A64759">
        <w:rPr>
          <w:rFonts w:ascii="Calibri" w:hAnsi="Calibri" w:cs="Arial"/>
          <w:sz w:val="22"/>
          <w:szCs w:val="22"/>
        </w:rPr>
        <w:t xml:space="preserve"> </w:t>
      </w:r>
      <w:r w:rsidR="009B4194" w:rsidRPr="00A64759">
        <w:rPr>
          <w:rFonts w:ascii="Calibri" w:hAnsi="Calibri" w:cs="Arial"/>
          <w:sz w:val="22"/>
          <w:szCs w:val="22"/>
        </w:rPr>
        <w:t>Pro-Vice-Chancellor</w:t>
      </w:r>
      <w:r w:rsidR="00912F0F" w:rsidRPr="00A64759">
        <w:rPr>
          <w:rFonts w:ascii="Calibri" w:hAnsi="Calibri" w:cs="Arial"/>
          <w:sz w:val="22"/>
          <w:szCs w:val="22"/>
        </w:rPr>
        <w:t xml:space="preserve">; </w:t>
      </w:r>
      <w:r w:rsidR="00AA4DF8" w:rsidRPr="00A64759">
        <w:rPr>
          <w:rFonts w:ascii="Calibri" w:hAnsi="Calibri" w:cs="Arial"/>
          <w:sz w:val="22"/>
          <w:szCs w:val="22"/>
        </w:rPr>
        <w:t>Philip Harris (PH), Head of School</w:t>
      </w:r>
      <w:r w:rsidR="00AC7EEA" w:rsidRPr="00A64759">
        <w:rPr>
          <w:rFonts w:ascii="Calibri" w:hAnsi="Calibri" w:cs="Arial"/>
          <w:sz w:val="22"/>
          <w:szCs w:val="22"/>
        </w:rPr>
        <w:t xml:space="preserve">; </w:t>
      </w:r>
      <w:r w:rsidR="004C0DF0" w:rsidRPr="00A64759">
        <w:rPr>
          <w:rFonts w:ascii="Calibri" w:hAnsi="Calibri" w:cs="Arial"/>
          <w:sz w:val="22"/>
          <w:szCs w:val="22"/>
        </w:rPr>
        <w:t>Sheila Gupta (SG</w:t>
      </w:r>
      <w:r w:rsidR="00384286" w:rsidRPr="00A64759">
        <w:rPr>
          <w:rFonts w:ascii="Calibri" w:hAnsi="Calibri" w:cs="Arial"/>
          <w:sz w:val="22"/>
          <w:szCs w:val="22"/>
        </w:rPr>
        <w:t>)</w:t>
      </w:r>
      <w:r w:rsidR="004C0DF0" w:rsidRPr="00A64759">
        <w:rPr>
          <w:rFonts w:ascii="Calibri" w:hAnsi="Calibri" w:cs="Arial"/>
          <w:sz w:val="22"/>
          <w:szCs w:val="22"/>
        </w:rPr>
        <w:t>,</w:t>
      </w:r>
      <w:r w:rsidR="00384286" w:rsidRPr="00A64759">
        <w:rPr>
          <w:rFonts w:ascii="Calibri" w:hAnsi="Calibri" w:cs="Arial"/>
          <w:sz w:val="22"/>
          <w:szCs w:val="22"/>
        </w:rPr>
        <w:t xml:space="preserve"> </w:t>
      </w:r>
      <w:r w:rsidR="00DE3FA9" w:rsidRPr="00A64759">
        <w:rPr>
          <w:rFonts w:ascii="Calibri" w:hAnsi="Calibri" w:cs="Arial"/>
          <w:sz w:val="22"/>
          <w:szCs w:val="22"/>
        </w:rPr>
        <w:t>Director of HR</w:t>
      </w:r>
      <w:r w:rsidR="0041133B" w:rsidRPr="00A64759">
        <w:rPr>
          <w:rFonts w:ascii="Calibri" w:hAnsi="Calibri" w:cs="Arial"/>
          <w:sz w:val="22"/>
          <w:szCs w:val="22"/>
        </w:rPr>
        <w:t xml:space="preserve">; </w:t>
      </w:r>
      <w:r w:rsidR="00BB663F" w:rsidRPr="00A64759">
        <w:rPr>
          <w:rFonts w:ascii="Calibri" w:hAnsi="Calibri" w:cs="Arial"/>
          <w:sz w:val="22"/>
          <w:szCs w:val="22"/>
        </w:rPr>
        <w:t xml:space="preserve">Bridget Edminson (BE), General Counsel; Keith Hart, (KH) Deputy Director of HR; </w:t>
      </w:r>
      <w:r w:rsidR="0041133B" w:rsidRPr="00A64759">
        <w:rPr>
          <w:rFonts w:ascii="Calibri" w:hAnsi="Calibri" w:cs="Arial"/>
          <w:sz w:val="22"/>
          <w:szCs w:val="22"/>
        </w:rPr>
        <w:t xml:space="preserve">John Hallam, </w:t>
      </w:r>
      <w:r w:rsidR="00BB663F" w:rsidRPr="00A64759">
        <w:rPr>
          <w:rFonts w:ascii="Calibri" w:hAnsi="Calibri" w:cs="Arial"/>
          <w:sz w:val="22"/>
          <w:szCs w:val="22"/>
        </w:rPr>
        <w:t xml:space="preserve">(JH) </w:t>
      </w:r>
      <w:r w:rsidR="0041133B" w:rsidRPr="00A64759">
        <w:rPr>
          <w:rFonts w:ascii="Calibri" w:hAnsi="Calibri" w:cs="Arial"/>
          <w:sz w:val="22"/>
          <w:szCs w:val="22"/>
        </w:rPr>
        <w:t>Assistant Director</w:t>
      </w:r>
      <w:r w:rsidR="00BB663F" w:rsidRPr="00A64759">
        <w:rPr>
          <w:rFonts w:ascii="Calibri" w:hAnsi="Calibri" w:cs="Arial"/>
          <w:sz w:val="22"/>
          <w:szCs w:val="22"/>
        </w:rPr>
        <w:t xml:space="preserve"> of HR – Employee Relations</w:t>
      </w:r>
      <w:r w:rsidR="0041133B" w:rsidRPr="00A64759">
        <w:rPr>
          <w:rFonts w:ascii="Calibri" w:hAnsi="Calibri" w:cs="Arial"/>
          <w:sz w:val="22"/>
          <w:szCs w:val="22"/>
        </w:rPr>
        <w:t>.</w:t>
      </w:r>
    </w:p>
    <w:p w:rsidR="00BB663F" w:rsidRPr="00A64759" w:rsidRDefault="00BB663F" w:rsidP="00205B9D">
      <w:pPr>
        <w:pStyle w:val="Standard"/>
        <w:rPr>
          <w:rFonts w:ascii="Calibri" w:hAnsi="Calibri"/>
          <w:sz w:val="22"/>
          <w:szCs w:val="22"/>
        </w:rPr>
      </w:pPr>
    </w:p>
    <w:p w:rsidR="00C95992" w:rsidRPr="00A64759" w:rsidRDefault="00E2447D" w:rsidP="002B763D">
      <w:pPr>
        <w:pStyle w:val="Standard"/>
        <w:rPr>
          <w:rFonts w:ascii="Calibri" w:hAnsi="Calibri" w:cs="Arial"/>
          <w:sz w:val="22"/>
          <w:szCs w:val="22"/>
        </w:rPr>
      </w:pPr>
      <w:r w:rsidRPr="00A64759">
        <w:rPr>
          <w:rFonts w:ascii="Calibri" w:hAnsi="Calibri" w:cs="Arial"/>
          <w:b/>
          <w:sz w:val="22"/>
          <w:szCs w:val="22"/>
        </w:rPr>
        <w:t>UCU representatives:</w:t>
      </w:r>
      <w:r w:rsidRPr="00A64759">
        <w:rPr>
          <w:rFonts w:ascii="Calibri" w:hAnsi="Calibri" w:cs="Arial"/>
          <w:sz w:val="22"/>
          <w:szCs w:val="22"/>
        </w:rPr>
        <w:t xml:space="preserve"> </w:t>
      </w:r>
      <w:r w:rsidR="000B2004" w:rsidRPr="00A64759">
        <w:rPr>
          <w:rFonts w:ascii="Calibri" w:hAnsi="Calibri" w:cs="Arial"/>
          <w:sz w:val="22"/>
          <w:szCs w:val="22"/>
        </w:rPr>
        <w:t xml:space="preserve">Chris Chatwin </w:t>
      </w:r>
      <w:r w:rsidR="000B2004" w:rsidRPr="00A64759">
        <w:rPr>
          <w:rFonts w:ascii="Calibri" w:hAnsi="Calibri" w:cs="Arial"/>
          <w:bCs/>
          <w:sz w:val="22"/>
          <w:szCs w:val="22"/>
        </w:rPr>
        <w:t>(CC</w:t>
      </w:r>
      <w:r w:rsidR="0041133B" w:rsidRPr="00A64759">
        <w:rPr>
          <w:rFonts w:ascii="Calibri" w:hAnsi="Calibri" w:cs="Arial"/>
          <w:bCs/>
          <w:sz w:val="22"/>
          <w:szCs w:val="22"/>
        </w:rPr>
        <w:t>)</w:t>
      </w:r>
      <w:r w:rsidR="00DE3FA9" w:rsidRPr="00A64759">
        <w:rPr>
          <w:rFonts w:ascii="Calibri" w:hAnsi="Calibri" w:cs="Arial"/>
          <w:bCs/>
          <w:sz w:val="22"/>
          <w:szCs w:val="22"/>
        </w:rPr>
        <w:t>- Chair</w:t>
      </w:r>
      <w:r w:rsidR="009B4194" w:rsidRPr="00A64759">
        <w:rPr>
          <w:rFonts w:ascii="Calibri" w:hAnsi="Calibri" w:cs="Arial"/>
          <w:sz w:val="22"/>
          <w:szCs w:val="22"/>
        </w:rPr>
        <w:t xml:space="preserve">; </w:t>
      </w:r>
      <w:r w:rsidR="000B2004" w:rsidRPr="00A64759">
        <w:rPr>
          <w:rFonts w:ascii="Calibri" w:hAnsi="Calibri" w:cs="Arial"/>
          <w:bCs/>
          <w:sz w:val="22"/>
          <w:szCs w:val="22"/>
        </w:rPr>
        <w:t>Charlotte Skeet (CS</w:t>
      </w:r>
      <w:r w:rsidR="008029B7" w:rsidRPr="00A64759">
        <w:rPr>
          <w:rFonts w:ascii="Calibri" w:hAnsi="Calibri" w:cs="Arial"/>
          <w:bCs/>
          <w:sz w:val="22"/>
          <w:szCs w:val="22"/>
        </w:rPr>
        <w:t>);</w:t>
      </w:r>
      <w:r w:rsidR="00A20D32" w:rsidRPr="00A64759">
        <w:rPr>
          <w:rFonts w:ascii="Calibri" w:hAnsi="Calibri" w:cs="Arial"/>
          <w:bCs/>
          <w:sz w:val="22"/>
          <w:szCs w:val="22"/>
        </w:rPr>
        <w:t xml:space="preserve"> Andrew Chitty (AC)</w:t>
      </w:r>
      <w:r w:rsidR="00F03F54">
        <w:rPr>
          <w:rFonts w:ascii="Calibri" w:hAnsi="Calibri" w:cs="Arial"/>
          <w:bCs/>
          <w:sz w:val="22"/>
          <w:szCs w:val="22"/>
        </w:rPr>
        <w:t>; Simon Williams.</w:t>
      </w:r>
    </w:p>
    <w:p w:rsidR="00C95992" w:rsidRPr="00A64759" w:rsidRDefault="00C95992">
      <w:pPr>
        <w:pStyle w:val="Standard"/>
        <w:rPr>
          <w:rFonts w:ascii="Calibri" w:hAnsi="Calibri" w:cs="Arial"/>
          <w:sz w:val="22"/>
          <w:szCs w:val="22"/>
        </w:rPr>
      </w:pPr>
    </w:p>
    <w:p w:rsidR="00C95992" w:rsidRPr="00A64759" w:rsidRDefault="00E2447D" w:rsidP="00BA5D82">
      <w:pPr>
        <w:pStyle w:val="Standard"/>
        <w:ind w:left="567" w:hanging="567"/>
        <w:jc w:val="both"/>
        <w:rPr>
          <w:rFonts w:ascii="Calibri" w:hAnsi="Calibri"/>
          <w:sz w:val="22"/>
          <w:szCs w:val="22"/>
        </w:rPr>
      </w:pPr>
      <w:r w:rsidRPr="00A64759">
        <w:rPr>
          <w:rFonts w:ascii="Calibri" w:hAnsi="Calibri" w:cs="Arial"/>
          <w:b/>
          <w:sz w:val="22"/>
          <w:szCs w:val="22"/>
        </w:rPr>
        <w:t>1.</w:t>
      </w:r>
      <w:r w:rsidRPr="00A64759">
        <w:rPr>
          <w:rFonts w:ascii="Calibri" w:hAnsi="Calibri" w:cs="Arial"/>
          <w:b/>
          <w:sz w:val="22"/>
          <w:szCs w:val="22"/>
        </w:rPr>
        <w:tab/>
      </w:r>
      <w:r w:rsidR="00E1512B" w:rsidRPr="00A64759">
        <w:rPr>
          <w:rFonts w:ascii="Calibri" w:hAnsi="Calibri" w:cs="Arial"/>
          <w:b/>
          <w:sz w:val="22"/>
          <w:szCs w:val="22"/>
        </w:rPr>
        <w:t>Welcome</w:t>
      </w:r>
      <w:r w:rsidR="00BA5D82" w:rsidRPr="00A64759">
        <w:rPr>
          <w:rFonts w:ascii="Calibri" w:hAnsi="Calibri" w:cs="Arial"/>
          <w:b/>
          <w:sz w:val="22"/>
          <w:szCs w:val="22"/>
        </w:rPr>
        <w:t xml:space="preserve"> &amp; apologies for absence</w:t>
      </w:r>
    </w:p>
    <w:p w:rsidR="00C95992" w:rsidRPr="00A64759" w:rsidRDefault="000B2004">
      <w:pPr>
        <w:pStyle w:val="Standard"/>
        <w:jc w:val="both"/>
        <w:rPr>
          <w:rFonts w:ascii="Calibri" w:hAnsi="Calibri" w:cs="Arial"/>
          <w:b/>
          <w:sz w:val="22"/>
          <w:szCs w:val="22"/>
        </w:rPr>
      </w:pPr>
      <w:r w:rsidRPr="00A64759">
        <w:rPr>
          <w:rFonts w:ascii="Calibri" w:hAnsi="Calibri" w:cs="Arial"/>
          <w:b/>
          <w:sz w:val="22"/>
          <w:szCs w:val="22"/>
        </w:rPr>
        <w:tab/>
      </w:r>
    </w:p>
    <w:p w:rsidR="00B640DA" w:rsidRPr="00A64759" w:rsidRDefault="00DE3FA9" w:rsidP="0095225D">
      <w:pPr>
        <w:pStyle w:val="Standard"/>
        <w:ind w:left="567"/>
        <w:jc w:val="both"/>
        <w:rPr>
          <w:rFonts w:ascii="Calibri" w:hAnsi="Calibri" w:cs="Arial"/>
          <w:bCs/>
          <w:sz w:val="22"/>
          <w:szCs w:val="22"/>
        </w:rPr>
      </w:pPr>
      <w:r w:rsidRPr="00A64759">
        <w:rPr>
          <w:rFonts w:ascii="Calibri" w:hAnsi="Calibri" w:cs="Arial"/>
          <w:bCs/>
          <w:sz w:val="22"/>
          <w:szCs w:val="22"/>
        </w:rPr>
        <w:t>The Chair welcomed everyone to the meeting.  A</w:t>
      </w:r>
      <w:r w:rsidR="009E63EA">
        <w:rPr>
          <w:rFonts w:ascii="Calibri" w:hAnsi="Calibri" w:cs="Arial"/>
          <w:bCs/>
          <w:sz w:val="22"/>
          <w:szCs w:val="22"/>
        </w:rPr>
        <w:t>pologies were received from Phi</w:t>
      </w:r>
      <w:r w:rsidR="00BB663F" w:rsidRPr="00A64759">
        <w:rPr>
          <w:rFonts w:ascii="Calibri" w:hAnsi="Calibri" w:cs="Arial"/>
          <w:bCs/>
          <w:sz w:val="22"/>
          <w:szCs w:val="22"/>
        </w:rPr>
        <w:t>lip Harris.</w:t>
      </w:r>
    </w:p>
    <w:p w:rsidR="000B279E" w:rsidRPr="00A64759" w:rsidRDefault="000B279E" w:rsidP="0095225D">
      <w:pPr>
        <w:pStyle w:val="Standard"/>
        <w:ind w:left="567"/>
        <w:jc w:val="both"/>
        <w:rPr>
          <w:rFonts w:ascii="Calibri" w:hAnsi="Calibri" w:cs="Arial"/>
          <w:bCs/>
          <w:sz w:val="22"/>
          <w:szCs w:val="22"/>
        </w:rPr>
      </w:pPr>
    </w:p>
    <w:p w:rsidR="0088106A" w:rsidRPr="00A64759" w:rsidRDefault="0088106A" w:rsidP="0095225D">
      <w:pPr>
        <w:pStyle w:val="Standard"/>
        <w:ind w:left="567"/>
        <w:jc w:val="both"/>
        <w:rPr>
          <w:rFonts w:ascii="Calibri" w:hAnsi="Calibri" w:cs="Arial"/>
          <w:bCs/>
          <w:sz w:val="22"/>
          <w:szCs w:val="22"/>
        </w:rPr>
      </w:pPr>
    </w:p>
    <w:p w:rsidR="003C0090" w:rsidRPr="00A64759" w:rsidRDefault="00E2447D" w:rsidP="00205B9D">
      <w:pPr>
        <w:pStyle w:val="Standard"/>
        <w:ind w:left="567" w:hanging="567"/>
        <w:jc w:val="both"/>
        <w:rPr>
          <w:rFonts w:ascii="Calibri" w:hAnsi="Calibri" w:cs="Arial"/>
          <w:b/>
          <w:sz w:val="22"/>
          <w:szCs w:val="22"/>
        </w:rPr>
      </w:pPr>
      <w:r w:rsidRPr="00A64759">
        <w:rPr>
          <w:rFonts w:ascii="Calibri" w:hAnsi="Calibri" w:cs="Arial"/>
          <w:b/>
          <w:sz w:val="22"/>
          <w:szCs w:val="22"/>
        </w:rPr>
        <w:t>2.</w:t>
      </w:r>
      <w:r w:rsidRPr="00A64759">
        <w:rPr>
          <w:rFonts w:ascii="Calibri" w:hAnsi="Calibri" w:cs="Arial"/>
          <w:b/>
          <w:sz w:val="22"/>
          <w:szCs w:val="22"/>
        </w:rPr>
        <w:tab/>
        <w:t xml:space="preserve">Minutes of the </w:t>
      </w:r>
      <w:r w:rsidR="003C0090" w:rsidRPr="00A64759">
        <w:rPr>
          <w:rFonts w:ascii="Calibri" w:hAnsi="Calibri" w:cs="Arial"/>
          <w:b/>
          <w:sz w:val="22"/>
          <w:szCs w:val="22"/>
        </w:rPr>
        <w:t xml:space="preserve">previous </w:t>
      </w:r>
      <w:r w:rsidRPr="00A64759">
        <w:rPr>
          <w:rFonts w:ascii="Calibri" w:hAnsi="Calibri" w:cs="Arial"/>
          <w:b/>
          <w:sz w:val="22"/>
          <w:szCs w:val="22"/>
        </w:rPr>
        <w:t>meeting</w:t>
      </w:r>
      <w:r w:rsidR="004119FE" w:rsidRPr="00A64759">
        <w:rPr>
          <w:rFonts w:ascii="Calibri" w:hAnsi="Calibri" w:cs="Arial"/>
          <w:b/>
          <w:sz w:val="22"/>
          <w:szCs w:val="22"/>
        </w:rPr>
        <w:t>s</w:t>
      </w:r>
      <w:r w:rsidRPr="00A64759">
        <w:rPr>
          <w:rFonts w:ascii="Calibri" w:hAnsi="Calibri" w:cs="Arial"/>
          <w:b/>
          <w:sz w:val="22"/>
          <w:szCs w:val="22"/>
        </w:rPr>
        <w:t xml:space="preserve"> </w:t>
      </w:r>
    </w:p>
    <w:p w:rsidR="003C0090" w:rsidRPr="00A64759" w:rsidRDefault="003C0090" w:rsidP="00205B9D">
      <w:pPr>
        <w:pStyle w:val="Standard"/>
        <w:ind w:left="567" w:hanging="567"/>
        <w:jc w:val="both"/>
        <w:rPr>
          <w:rFonts w:ascii="Calibri" w:hAnsi="Calibri" w:cs="Arial"/>
          <w:b/>
          <w:sz w:val="22"/>
          <w:szCs w:val="22"/>
        </w:rPr>
      </w:pPr>
    </w:p>
    <w:p w:rsidR="00C95992" w:rsidRPr="00A64759" w:rsidRDefault="003C0090" w:rsidP="003C0090">
      <w:pPr>
        <w:pStyle w:val="Standard"/>
        <w:ind w:left="567"/>
        <w:jc w:val="both"/>
        <w:rPr>
          <w:rFonts w:ascii="Calibri" w:hAnsi="Calibri"/>
          <w:sz w:val="22"/>
          <w:szCs w:val="22"/>
        </w:rPr>
      </w:pPr>
      <w:r w:rsidRPr="00A64759">
        <w:rPr>
          <w:rFonts w:ascii="Calibri" w:hAnsi="Calibri" w:cs="Arial"/>
          <w:sz w:val="22"/>
          <w:szCs w:val="22"/>
        </w:rPr>
        <w:t xml:space="preserve">The minutes of the previous JNC meetings </w:t>
      </w:r>
      <w:r w:rsidR="00E2447D" w:rsidRPr="00A64759">
        <w:rPr>
          <w:rFonts w:ascii="Calibri" w:hAnsi="Calibri" w:cs="Arial"/>
          <w:sz w:val="22"/>
          <w:szCs w:val="22"/>
        </w:rPr>
        <w:t xml:space="preserve">held on </w:t>
      </w:r>
      <w:r w:rsidRPr="00A64759">
        <w:rPr>
          <w:rFonts w:ascii="Calibri" w:hAnsi="Calibri" w:cs="Arial"/>
          <w:sz w:val="22"/>
          <w:szCs w:val="22"/>
        </w:rPr>
        <w:t>8 Ma</w:t>
      </w:r>
      <w:r w:rsidR="00E1512B" w:rsidRPr="00A64759">
        <w:rPr>
          <w:rFonts w:ascii="Calibri" w:hAnsi="Calibri" w:cs="Arial"/>
          <w:sz w:val="22"/>
          <w:szCs w:val="22"/>
        </w:rPr>
        <w:t xml:space="preserve">y 2019 </w:t>
      </w:r>
      <w:r w:rsidRPr="00A64759">
        <w:rPr>
          <w:rFonts w:ascii="Calibri" w:hAnsi="Calibri" w:cs="Arial"/>
          <w:sz w:val="22"/>
          <w:szCs w:val="22"/>
        </w:rPr>
        <w:t xml:space="preserve">and the emergency JNC meetings of 18 July and 2 September 2019 were agreed as a correct record. </w:t>
      </w:r>
    </w:p>
    <w:p w:rsidR="00C95992" w:rsidRPr="00A64759" w:rsidRDefault="00C95992">
      <w:pPr>
        <w:pStyle w:val="Standard"/>
        <w:jc w:val="both"/>
        <w:rPr>
          <w:rFonts w:ascii="Calibri" w:hAnsi="Calibri" w:cs="Arial"/>
          <w:sz w:val="22"/>
          <w:szCs w:val="22"/>
        </w:rPr>
      </w:pPr>
    </w:p>
    <w:p w:rsidR="000B279E" w:rsidRPr="00A64759" w:rsidRDefault="000B279E" w:rsidP="008029B7">
      <w:pPr>
        <w:pStyle w:val="Standard"/>
        <w:ind w:left="567"/>
        <w:jc w:val="both"/>
        <w:rPr>
          <w:rFonts w:ascii="Calibri" w:hAnsi="Calibri" w:cs="Arial"/>
          <w:sz w:val="22"/>
          <w:szCs w:val="22"/>
        </w:rPr>
      </w:pPr>
    </w:p>
    <w:p w:rsidR="002D4A8A" w:rsidRPr="00A64759" w:rsidRDefault="002D4A8A" w:rsidP="0022552B">
      <w:pPr>
        <w:pStyle w:val="Standard"/>
        <w:ind w:left="567"/>
        <w:jc w:val="both"/>
        <w:rPr>
          <w:rFonts w:ascii="Calibri" w:hAnsi="Calibri" w:cs="Arial"/>
          <w:sz w:val="22"/>
          <w:szCs w:val="22"/>
          <w:u w:val="single"/>
        </w:rPr>
      </w:pPr>
      <w:r w:rsidRPr="00A64759">
        <w:rPr>
          <w:rFonts w:ascii="Calibri" w:hAnsi="Calibri" w:cs="Arial"/>
          <w:sz w:val="22"/>
          <w:szCs w:val="22"/>
          <w:u w:val="single"/>
        </w:rPr>
        <w:t xml:space="preserve">2.1 </w:t>
      </w:r>
      <w:r w:rsidR="0022552B" w:rsidRPr="00A64759">
        <w:rPr>
          <w:rFonts w:ascii="Calibri" w:hAnsi="Calibri" w:cs="Arial"/>
          <w:sz w:val="22"/>
          <w:szCs w:val="22"/>
          <w:u w:val="single"/>
        </w:rPr>
        <w:t>Urgent Matter</w:t>
      </w:r>
      <w:r w:rsidR="00027134" w:rsidRPr="00A64759">
        <w:rPr>
          <w:rFonts w:ascii="Calibri" w:hAnsi="Calibri" w:cs="Arial"/>
          <w:sz w:val="22"/>
          <w:szCs w:val="22"/>
          <w:u w:val="single"/>
        </w:rPr>
        <w:t xml:space="preserve"> Raised for Discussion</w:t>
      </w:r>
      <w:r w:rsidR="0022552B" w:rsidRPr="00A64759">
        <w:rPr>
          <w:rFonts w:ascii="Calibri" w:hAnsi="Calibri" w:cs="Arial"/>
          <w:sz w:val="22"/>
          <w:szCs w:val="22"/>
          <w:u w:val="single"/>
        </w:rPr>
        <w:t xml:space="preserve"> - </w:t>
      </w:r>
      <w:r w:rsidRPr="00A64759">
        <w:rPr>
          <w:rFonts w:ascii="Calibri" w:hAnsi="Calibri" w:cs="Arial"/>
          <w:sz w:val="22"/>
          <w:szCs w:val="22"/>
          <w:u w:val="single"/>
        </w:rPr>
        <w:t>Teaching Only Contracts</w:t>
      </w:r>
    </w:p>
    <w:p w:rsidR="00436D40" w:rsidRPr="00A64759" w:rsidRDefault="00436D40" w:rsidP="008029B7">
      <w:pPr>
        <w:pStyle w:val="Standard"/>
        <w:ind w:left="567"/>
        <w:jc w:val="both"/>
        <w:rPr>
          <w:rFonts w:ascii="Calibri" w:hAnsi="Calibri" w:cs="Arial"/>
          <w:sz w:val="22"/>
          <w:szCs w:val="22"/>
        </w:rPr>
      </w:pPr>
    </w:p>
    <w:p w:rsidR="00A64759" w:rsidRPr="00A64759" w:rsidRDefault="00F94979" w:rsidP="008029B7">
      <w:pPr>
        <w:pStyle w:val="Standard"/>
        <w:ind w:left="567"/>
        <w:jc w:val="both"/>
        <w:rPr>
          <w:rFonts w:ascii="Calibri" w:hAnsi="Calibri" w:cs="Arial"/>
          <w:sz w:val="22"/>
          <w:szCs w:val="22"/>
        </w:rPr>
      </w:pPr>
      <w:r w:rsidRPr="00A64759">
        <w:rPr>
          <w:rFonts w:ascii="Calibri" w:hAnsi="Calibri" w:cs="Arial"/>
          <w:sz w:val="22"/>
          <w:szCs w:val="22"/>
        </w:rPr>
        <w:t xml:space="preserve">AC referred to para 2.1.7 of the University’s REF Code of Practice (CoP) and expressed concern that University  managers, particularly in the Business School, were not operating in line with the CoP. </w:t>
      </w:r>
    </w:p>
    <w:p w:rsidR="00A64759" w:rsidRPr="00A64759" w:rsidRDefault="00A64759" w:rsidP="008029B7">
      <w:pPr>
        <w:pStyle w:val="Standard"/>
        <w:ind w:left="567"/>
        <w:jc w:val="both"/>
        <w:rPr>
          <w:rFonts w:ascii="Calibri" w:hAnsi="Calibri" w:cs="Arial"/>
          <w:sz w:val="22"/>
          <w:szCs w:val="22"/>
        </w:rPr>
      </w:pPr>
    </w:p>
    <w:p w:rsidR="00A64759" w:rsidRPr="00A64759" w:rsidRDefault="00436767" w:rsidP="00436767">
      <w:pPr>
        <w:ind w:left="510"/>
        <w:rPr>
          <w:rFonts w:ascii="Calibri" w:hAnsi="Calibri"/>
          <w:kern w:val="0"/>
          <w:sz w:val="22"/>
          <w:szCs w:val="22"/>
          <w:lang w:bidi="ar-SA"/>
        </w:rPr>
      </w:pPr>
      <w:r>
        <w:rPr>
          <w:rFonts w:ascii="Calibri" w:hAnsi="Calibri" w:cs="Arial"/>
          <w:sz w:val="22"/>
          <w:szCs w:val="22"/>
        </w:rPr>
        <w:t>(</w:t>
      </w:r>
      <w:r w:rsidR="00A64759" w:rsidRPr="00A64759">
        <w:rPr>
          <w:rFonts w:ascii="Calibri" w:hAnsi="Calibri" w:cs="Arial"/>
          <w:sz w:val="22"/>
          <w:szCs w:val="22"/>
        </w:rPr>
        <w:t>For reference, para 2.1.7 states: “</w:t>
      </w:r>
      <w:r w:rsidR="00A64759" w:rsidRPr="00A64759">
        <w:rPr>
          <w:rFonts w:ascii="Calibri" w:hAnsi="Calibri"/>
          <w:sz w:val="22"/>
          <w:szCs w:val="22"/>
        </w:rPr>
        <w:t>For any individuals who have a variation of contract between the date of submission of this Code of Practice (7 June 2019) and the REF census date (31 July 2020), this will be done through the appropriate existing processes, and the full range of relevant circumstances will be taken into account. A contract can (and will) only be changed by mutual agreement; neither party can change any contract unilaterally. The interests of the REF submission will not alter, reduce or distort the University’s responsibilities in this area, or the integrity of its processes. Re-use of REF outputs assessments in other contexts is restricted by the provisions of the University’s existing Code of P</w:t>
      </w:r>
      <w:r>
        <w:rPr>
          <w:rFonts w:ascii="Calibri" w:hAnsi="Calibri"/>
          <w:sz w:val="22"/>
          <w:szCs w:val="22"/>
        </w:rPr>
        <w:t>ractice for Research Assessment”).</w:t>
      </w:r>
    </w:p>
    <w:p w:rsidR="00A64759" w:rsidRPr="00A64759" w:rsidRDefault="00A64759" w:rsidP="00436767">
      <w:pPr>
        <w:pStyle w:val="Standard"/>
        <w:jc w:val="both"/>
        <w:rPr>
          <w:rFonts w:ascii="Calibri" w:hAnsi="Calibri" w:cs="Arial"/>
          <w:sz w:val="22"/>
          <w:szCs w:val="22"/>
        </w:rPr>
      </w:pPr>
    </w:p>
    <w:p w:rsidR="000B279E" w:rsidRPr="00A64759" w:rsidRDefault="00F94979" w:rsidP="008029B7">
      <w:pPr>
        <w:pStyle w:val="Standard"/>
        <w:ind w:left="567"/>
        <w:jc w:val="both"/>
        <w:rPr>
          <w:rFonts w:ascii="Calibri" w:hAnsi="Calibri" w:cs="Arial"/>
          <w:sz w:val="22"/>
          <w:szCs w:val="22"/>
        </w:rPr>
      </w:pPr>
      <w:r w:rsidRPr="00A64759">
        <w:rPr>
          <w:rFonts w:ascii="Calibri" w:hAnsi="Calibri" w:cs="Arial"/>
          <w:sz w:val="22"/>
          <w:szCs w:val="22"/>
        </w:rPr>
        <w:t>AC noted that the CoP said that any changes would be consensual. AC alleged that around 20 staff in the Business School alone were being told they need to move to teaching only contracts. AC said this was a form of contractual ‘off-rolling’ which was contrary to REF rules. CC also said that a number of these staff were probationers or Early Career Researchers who consequently were more vulnerable to pressure</w:t>
      </w:r>
      <w:r w:rsidR="00277D12" w:rsidRPr="00A64759">
        <w:rPr>
          <w:rFonts w:ascii="Calibri" w:hAnsi="Calibri" w:cs="Arial"/>
          <w:sz w:val="22"/>
          <w:szCs w:val="22"/>
        </w:rPr>
        <w:t xml:space="preserve"> to move to teaching only contracts. There were also gender and international issues to consider in relation to impact.</w:t>
      </w:r>
    </w:p>
    <w:p w:rsidR="00277D12" w:rsidRPr="00A64759" w:rsidRDefault="00277D12" w:rsidP="008029B7">
      <w:pPr>
        <w:pStyle w:val="Standard"/>
        <w:ind w:left="567"/>
        <w:jc w:val="both"/>
        <w:rPr>
          <w:rFonts w:ascii="Calibri" w:hAnsi="Calibri" w:cs="Arial"/>
          <w:sz w:val="22"/>
          <w:szCs w:val="22"/>
        </w:rPr>
      </w:pPr>
    </w:p>
    <w:p w:rsidR="00277D12" w:rsidRPr="00A64759" w:rsidRDefault="00277D12" w:rsidP="008029B7">
      <w:pPr>
        <w:pStyle w:val="Standard"/>
        <w:ind w:left="567"/>
        <w:jc w:val="both"/>
        <w:rPr>
          <w:rFonts w:ascii="Calibri" w:hAnsi="Calibri" w:cs="Arial"/>
          <w:sz w:val="22"/>
          <w:szCs w:val="22"/>
        </w:rPr>
      </w:pPr>
      <w:r w:rsidRPr="00A64759">
        <w:rPr>
          <w:rFonts w:ascii="Calibri" w:hAnsi="Calibri" w:cs="Arial"/>
          <w:sz w:val="22"/>
          <w:szCs w:val="22"/>
        </w:rPr>
        <w:t xml:space="preserve">Stephen Shute responded by saying that the University absolutely stood by the REF Code of Practice. It was very positive and welcome that UCU had been involved with drawing up the CoP. </w:t>
      </w:r>
      <w:r w:rsidRPr="00A64759">
        <w:rPr>
          <w:rFonts w:ascii="Calibri" w:hAnsi="Calibri" w:cs="Arial"/>
          <w:sz w:val="22"/>
          <w:szCs w:val="22"/>
        </w:rPr>
        <w:lastRenderedPageBreak/>
        <w:t xml:space="preserve">There was no wish to do anything that </w:t>
      </w:r>
      <w:r w:rsidR="00B037F4" w:rsidRPr="00A64759">
        <w:rPr>
          <w:rFonts w:ascii="Calibri" w:hAnsi="Calibri" w:cs="Arial"/>
          <w:sz w:val="22"/>
          <w:szCs w:val="22"/>
        </w:rPr>
        <w:t>contra</w:t>
      </w:r>
      <w:r w:rsidR="00156D08" w:rsidRPr="00A64759">
        <w:rPr>
          <w:rFonts w:ascii="Calibri" w:hAnsi="Calibri" w:cs="Arial"/>
          <w:sz w:val="22"/>
          <w:szCs w:val="22"/>
        </w:rPr>
        <w:t xml:space="preserve">dicted or undermined the voluntary nature of the change to a teaching contract. Contracts would not be changed unilaterally. </w:t>
      </w:r>
    </w:p>
    <w:p w:rsidR="00156D08" w:rsidRPr="00A64759" w:rsidRDefault="00156D08" w:rsidP="008029B7">
      <w:pPr>
        <w:pStyle w:val="Standard"/>
        <w:ind w:left="567"/>
        <w:jc w:val="both"/>
        <w:rPr>
          <w:rFonts w:ascii="Calibri" w:hAnsi="Calibri" w:cs="Arial"/>
          <w:sz w:val="22"/>
          <w:szCs w:val="22"/>
        </w:rPr>
      </w:pPr>
    </w:p>
    <w:p w:rsidR="00156D08" w:rsidRPr="00A64759" w:rsidRDefault="00156D08" w:rsidP="008029B7">
      <w:pPr>
        <w:pStyle w:val="Standard"/>
        <w:ind w:left="567"/>
        <w:jc w:val="both"/>
        <w:rPr>
          <w:rFonts w:ascii="Calibri" w:hAnsi="Calibri" w:cs="Arial"/>
          <w:sz w:val="22"/>
          <w:szCs w:val="22"/>
        </w:rPr>
      </w:pPr>
      <w:r w:rsidRPr="00A64759">
        <w:rPr>
          <w:rFonts w:ascii="Calibri" w:hAnsi="Calibri" w:cs="Arial"/>
          <w:sz w:val="22"/>
          <w:szCs w:val="22"/>
        </w:rPr>
        <w:t>There was then some discussion around how objectives might need to be changed or varied during the course of a probationary period.</w:t>
      </w:r>
      <w:r w:rsidR="00B26099" w:rsidRPr="00A64759">
        <w:rPr>
          <w:rFonts w:ascii="Calibri" w:hAnsi="Calibri" w:cs="Arial"/>
          <w:sz w:val="22"/>
          <w:szCs w:val="22"/>
        </w:rPr>
        <w:t xml:space="preserve"> CC said changes to objectives were being imposed rather than emerging from a joint discussion. Both AC and CC alleged that e-mails were being sent which clearly suggested that REF potential was being used as a criterion for continuation on a Teaching and Research contract and that this was unacceptable. SS said that it would be helpful if UCU could provide an example of such an email. It was not the University’s intention that anyone should be coerced onto a teaching only contract. SS said that the new Academic Pathways agreement was clear that an objective was ‘parity of esteem’ between the Teaching and Research and Teaching only pathway. SG said that if UCU could provide specific examples, these would be investigated and addressed. </w:t>
      </w:r>
      <w:r w:rsidR="00DE339F" w:rsidRPr="00DE339F">
        <w:rPr>
          <w:rFonts w:ascii="Calibri" w:hAnsi="Calibri" w:cs="Arial"/>
          <w:b/>
          <w:sz w:val="22"/>
          <w:szCs w:val="22"/>
        </w:rPr>
        <w:t>ACTION: CC/AC</w:t>
      </w:r>
    </w:p>
    <w:p w:rsidR="002D4A8A" w:rsidRPr="00A64759" w:rsidRDefault="002D4A8A" w:rsidP="008029B7">
      <w:pPr>
        <w:pStyle w:val="Standard"/>
        <w:ind w:left="567"/>
        <w:jc w:val="both"/>
        <w:rPr>
          <w:rFonts w:ascii="Calibri" w:hAnsi="Calibri" w:cs="Arial"/>
          <w:sz w:val="22"/>
          <w:szCs w:val="22"/>
        </w:rPr>
      </w:pPr>
    </w:p>
    <w:p w:rsidR="002D4A8A" w:rsidRPr="00A64759" w:rsidRDefault="002D4A8A" w:rsidP="008029B7">
      <w:pPr>
        <w:pStyle w:val="Standard"/>
        <w:ind w:left="567"/>
        <w:jc w:val="both"/>
        <w:rPr>
          <w:rFonts w:ascii="Calibri" w:hAnsi="Calibri" w:cs="Arial"/>
          <w:sz w:val="22"/>
          <w:szCs w:val="22"/>
        </w:rPr>
      </w:pPr>
      <w:r w:rsidRPr="00A64759">
        <w:rPr>
          <w:rFonts w:ascii="Calibri" w:hAnsi="Calibri" w:cs="Arial"/>
          <w:sz w:val="22"/>
          <w:szCs w:val="22"/>
        </w:rPr>
        <w:t>CC said it seemed there was agreement about the policy position and practice therefore needed to be checked, clarified and possibly corrected. SG said if UCU could provide examples and details, she would look into this and clarify any guidance that needed to be clarified.</w:t>
      </w:r>
    </w:p>
    <w:p w:rsidR="00B26099" w:rsidRPr="00A64759" w:rsidRDefault="00B26099" w:rsidP="008029B7">
      <w:pPr>
        <w:pStyle w:val="Standard"/>
        <w:ind w:left="567"/>
        <w:jc w:val="both"/>
        <w:rPr>
          <w:rFonts w:ascii="Calibri" w:hAnsi="Calibri" w:cs="Arial"/>
          <w:sz w:val="22"/>
          <w:szCs w:val="22"/>
        </w:rPr>
      </w:pPr>
    </w:p>
    <w:p w:rsidR="00B26099" w:rsidRPr="00A64759" w:rsidRDefault="00B26099" w:rsidP="008029B7">
      <w:pPr>
        <w:pStyle w:val="Standard"/>
        <w:ind w:left="567"/>
        <w:jc w:val="both"/>
        <w:rPr>
          <w:rFonts w:ascii="Calibri" w:hAnsi="Calibri" w:cs="Arial"/>
          <w:sz w:val="22"/>
          <w:szCs w:val="22"/>
        </w:rPr>
      </w:pPr>
      <w:r w:rsidRPr="00A64759">
        <w:rPr>
          <w:rFonts w:ascii="Calibri" w:hAnsi="Calibri" w:cs="Arial"/>
          <w:sz w:val="22"/>
          <w:szCs w:val="22"/>
        </w:rPr>
        <w:t xml:space="preserve">AC asked if the UoS draft REF Code of Practice, approved by Council, could be published on the UoS web site in advance of approval by Research England. SS said he would discuss this with </w:t>
      </w:r>
      <w:r w:rsidR="002D4A8A" w:rsidRPr="00A64759">
        <w:rPr>
          <w:rFonts w:ascii="Calibri" w:hAnsi="Calibri" w:cs="Arial"/>
          <w:sz w:val="22"/>
          <w:szCs w:val="22"/>
        </w:rPr>
        <w:t xml:space="preserve">Prof </w:t>
      </w:r>
      <w:r w:rsidRPr="00A64759">
        <w:rPr>
          <w:rFonts w:ascii="Calibri" w:hAnsi="Calibri" w:cs="Arial"/>
          <w:sz w:val="22"/>
          <w:szCs w:val="22"/>
        </w:rPr>
        <w:t>Gordon Harold (Deputy Pro-Vice-Chancellor (REF)).</w:t>
      </w:r>
      <w:r w:rsidR="002D4A8A" w:rsidRPr="00A64759">
        <w:rPr>
          <w:rFonts w:ascii="Calibri" w:hAnsi="Calibri" w:cs="Arial"/>
          <w:sz w:val="22"/>
          <w:szCs w:val="22"/>
        </w:rPr>
        <w:t xml:space="preserve"> </w:t>
      </w:r>
    </w:p>
    <w:p w:rsidR="002D4A8A" w:rsidRPr="00A64759" w:rsidRDefault="002D4A8A" w:rsidP="008029B7">
      <w:pPr>
        <w:pStyle w:val="Standard"/>
        <w:ind w:left="567"/>
        <w:jc w:val="both"/>
        <w:rPr>
          <w:rFonts w:ascii="Calibri" w:hAnsi="Calibri" w:cs="Arial"/>
          <w:sz w:val="22"/>
          <w:szCs w:val="22"/>
        </w:rPr>
      </w:pPr>
    </w:p>
    <w:p w:rsidR="002D4A8A" w:rsidRPr="00A64759" w:rsidRDefault="002D4A8A" w:rsidP="008029B7">
      <w:pPr>
        <w:pStyle w:val="Standard"/>
        <w:ind w:left="567"/>
        <w:jc w:val="both"/>
        <w:rPr>
          <w:rFonts w:ascii="Calibri" w:hAnsi="Calibri" w:cs="Arial"/>
          <w:sz w:val="22"/>
          <w:szCs w:val="22"/>
        </w:rPr>
      </w:pPr>
      <w:r w:rsidRPr="00A64759">
        <w:rPr>
          <w:rFonts w:ascii="Calibri" w:hAnsi="Calibri" w:cs="Arial"/>
          <w:sz w:val="22"/>
          <w:szCs w:val="22"/>
        </w:rPr>
        <w:t>SS thanked UCU colleagues for advising of these concerns.</w:t>
      </w:r>
    </w:p>
    <w:p w:rsidR="00543EF4" w:rsidRPr="00A64759" w:rsidRDefault="00543EF4" w:rsidP="00543EF4">
      <w:pPr>
        <w:pStyle w:val="Standard"/>
        <w:jc w:val="both"/>
        <w:rPr>
          <w:rFonts w:ascii="Calibri" w:hAnsi="Calibri" w:cs="Arial"/>
          <w:sz w:val="22"/>
          <w:szCs w:val="22"/>
        </w:rPr>
      </w:pPr>
    </w:p>
    <w:p w:rsidR="00543EF4" w:rsidRPr="00A64759" w:rsidRDefault="00543EF4" w:rsidP="00543EF4">
      <w:pPr>
        <w:pStyle w:val="Standard"/>
        <w:ind w:left="567"/>
        <w:jc w:val="both"/>
        <w:rPr>
          <w:rFonts w:ascii="Calibri" w:hAnsi="Calibri" w:cs="Arial"/>
          <w:sz w:val="22"/>
          <w:szCs w:val="22"/>
          <w:u w:val="single"/>
        </w:rPr>
      </w:pPr>
      <w:r w:rsidRPr="00A64759">
        <w:rPr>
          <w:rFonts w:ascii="Calibri" w:hAnsi="Calibri" w:cs="Arial"/>
          <w:sz w:val="22"/>
          <w:szCs w:val="22"/>
          <w:u w:val="single"/>
        </w:rPr>
        <w:t>3. Other Matters</w:t>
      </w:r>
    </w:p>
    <w:p w:rsidR="002D4A8A" w:rsidRPr="00A64759" w:rsidRDefault="002D4A8A" w:rsidP="008029B7">
      <w:pPr>
        <w:pStyle w:val="Standard"/>
        <w:ind w:left="567"/>
        <w:jc w:val="both"/>
        <w:rPr>
          <w:rFonts w:ascii="Calibri" w:hAnsi="Calibri" w:cs="Arial"/>
          <w:sz w:val="22"/>
          <w:szCs w:val="22"/>
        </w:rPr>
      </w:pPr>
    </w:p>
    <w:p w:rsidR="002D4A8A" w:rsidRPr="00A64759" w:rsidRDefault="00543EF4" w:rsidP="008029B7">
      <w:pPr>
        <w:pStyle w:val="Standard"/>
        <w:ind w:left="567"/>
        <w:jc w:val="both"/>
        <w:rPr>
          <w:rFonts w:ascii="Calibri" w:hAnsi="Calibri" w:cs="Arial"/>
          <w:sz w:val="22"/>
          <w:szCs w:val="22"/>
          <w:u w:val="single"/>
        </w:rPr>
      </w:pPr>
      <w:r w:rsidRPr="00A64759">
        <w:rPr>
          <w:rFonts w:ascii="Calibri" w:hAnsi="Calibri" w:cs="Arial"/>
          <w:sz w:val="22"/>
          <w:szCs w:val="22"/>
          <w:u w:val="single"/>
        </w:rPr>
        <w:t xml:space="preserve">3.1 </w:t>
      </w:r>
      <w:r w:rsidR="002D4A8A" w:rsidRPr="00A64759">
        <w:rPr>
          <w:rFonts w:ascii="Calibri" w:hAnsi="Calibri" w:cs="Arial"/>
          <w:sz w:val="22"/>
          <w:szCs w:val="22"/>
          <w:u w:val="single"/>
        </w:rPr>
        <w:t>UCU Office Accommodation</w:t>
      </w:r>
    </w:p>
    <w:p w:rsidR="002D4A8A" w:rsidRPr="00A64759" w:rsidRDefault="002D4A8A" w:rsidP="008029B7">
      <w:pPr>
        <w:pStyle w:val="Standard"/>
        <w:ind w:left="567"/>
        <w:jc w:val="both"/>
        <w:rPr>
          <w:rFonts w:ascii="Calibri" w:hAnsi="Calibri" w:cs="Arial"/>
          <w:sz w:val="22"/>
          <w:szCs w:val="22"/>
        </w:rPr>
      </w:pPr>
    </w:p>
    <w:p w:rsidR="002D4A8A" w:rsidRPr="00DE339F" w:rsidRDefault="002D4A8A" w:rsidP="008029B7">
      <w:pPr>
        <w:pStyle w:val="Standard"/>
        <w:ind w:left="567"/>
        <w:jc w:val="both"/>
        <w:rPr>
          <w:rFonts w:ascii="Calibri" w:hAnsi="Calibri" w:cs="Arial"/>
          <w:b/>
          <w:sz w:val="22"/>
          <w:szCs w:val="22"/>
        </w:rPr>
      </w:pPr>
      <w:r w:rsidRPr="00A64759">
        <w:rPr>
          <w:rFonts w:ascii="Calibri" w:hAnsi="Calibri" w:cs="Arial"/>
          <w:sz w:val="22"/>
          <w:szCs w:val="22"/>
        </w:rPr>
        <w:t>CC referred to the difficulties raised at the previous meeting and noted that UCU did not have access to adequate office facilities.</w:t>
      </w:r>
      <w:r w:rsidR="00543EF4" w:rsidRPr="00A64759">
        <w:rPr>
          <w:rFonts w:ascii="Calibri" w:hAnsi="Calibri" w:cs="Arial"/>
          <w:sz w:val="22"/>
          <w:szCs w:val="22"/>
        </w:rPr>
        <w:t xml:space="preserve"> The two administrators in the UCU office needed secure accommodation and the information and files needed to be secure also. JH advised that he had been informed by Facilities of possible temporary alternative accommodation that might be available shortly. BE noted that space was at a premium across the campus and a space and storage priorities were being evaluated and a plan was being developed.</w:t>
      </w:r>
      <w:r w:rsidR="00DE339F">
        <w:rPr>
          <w:rFonts w:ascii="Calibri" w:hAnsi="Calibri" w:cs="Arial"/>
          <w:sz w:val="22"/>
          <w:szCs w:val="22"/>
        </w:rPr>
        <w:t xml:space="preserve"> </w:t>
      </w:r>
      <w:r w:rsidR="00DE339F" w:rsidRPr="00DE339F">
        <w:rPr>
          <w:rFonts w:ascii="Calibri" w:hAnsi="Calibri" w:cs="Arial"/>
          <w:b/>
          <w:sz w:val="22"/>
          <w:szCs w:val="22"/>
        </w:rPr>
        <w:t>ACTION: JH to confirm Estates offer.</w:t>
      </w:r>
    </w:p>
    <w:p w:rsidR="009B69AF" w:rsidRPr="00A64759" w:rsidRDefault="009B69AF" w:rsidP="008029B7">
      <w:pPr>
        <w:pStyle w:val="Standard"/>
        <w:ind w:left="567"/>
        <w:jc w:val="both"/>
        <w:rPr>
          <w:rFonts w:ascii="Calibri" w:hAnsi="Calibri" w:cs="Arial"/>
          <w:sz w:val="22"/>
          <w:szCs w:val="22"/>
        </w:rPr>
      </w:pPr>
    </w:p>
    <w:p w:rsidR="009B69AF" w:rsidRPr="00A64759" w:rsidRDefault="009B69AF" w:rsidP="008029B7">
      <w:pPr>
        <w:pStyle w:val="Standard"/>
        <w:ind w:left="567"/>
        <w:jc w:val="both"/>
        <w:rPr>
          <w:rFonts w:ascii="Calibri" w:hAnsi="Calibri" w:cs="Arial"/>
          <w:sz w:val="22"/>
          <w:szCs w:val="22"/>
          <w:u w:val="single"/>
        </w:rPr>
      </w:pPr>
      <w:r w:rsidRPr="00A64759">
        <w:rPr>
          <w:rFonts w:ascii="Calibri" w:hAnsi="Calibri" w:cs="Arial"/>
          <w:sz w:val="22"/>
          <w:szCs w:val="22"/>
          <w:u w:val="single"/>
        </w:rPr>
        <w:t>3.2 Remission Time</w:t>
      </w:r>
    </w:p>
    <w:p w:rsidR="009B69AF" w:rsidRPr="00A64759" w:rsidRDefault="009B69AF" w:rsidP="008029B7">
      <w:pPr>
        <w:pStyle w:val="Standard"/>
        <w:ind w:left="567"/>
        <w:jc w:val="both"/>
        <w:rPr>
          <w:rFonts w:ascii="Calibri" w:hAnsi="Calibri" w:cs="Arial"/>
          <w:sz w:val="22"/>
          <w:szCs w:val="22"/>
        </w:rPr>
      </w:pPr>
    </w:p>
    <w:p w:rsidR="009B69AF" w:rsidRPr="00A64759" w:rsidRDefault="000A159A" w:rsidP="008029B7">
      <w:pPr>
        <w:pStyle w:val="Standard"/>
        <w:ind w:left="567"/>
        <w:jc w:val="both"/>
        <w:rPr>
          <w:rFonts w:ascii="Calibri" w:hAnsi="Calibri" w:cs="Arial"/>
          <w:sz w:val="22"/>
          <w:szCs w:val="22"/>
        </w:rPr>
      </w:pPr>
      <w:r w:rsidRPr="00A64759">
        <w:rPr>
          <w:rFonts w:ascii="Calibri" w:hAnsi="Calibri" w:cs="Arial"/>
          <w:sz w:val="22"/>
          <w:szCs w:val="22"/>
        </w:rPr>
        <w:t>CS said membership numbers had increased and casework had doubled. It was agreed UCU / CS would need to submit a more detailed business case.</w:t>
      </w:r>
      <w:r w:rsidR="00DE339F">
        <w:rPr>
          <w:rFonts w:ascii="Calibri" w:hAnsi="Calibri" w:cs="Arial"/>
          <w:sz w:val="22"/>
          <w:szCs w:val="22"/>
        </w:rPr>
        <w:t xml:space="preserve"> </w:t>
      </w:r>
      <w:r w:rsidR="00DE339F" w:rsidRPr="00DE339F">
        <w:rPr>
          <w:rFonts w:ascii="Calibri" w:hAnsi="Calibri" w:cs="Arial"/>
          <w:b/>
          <w:sz w:val="22"/>
          <w:szCs w:val="22"/>
        </w:rPr>
        <w:t>ACTION: CS</w:t>
      </w:r>
    </w:p>
    <w:p w:rsidR="000A159A" w:rsidRPr="00A64759" w:rsidRDefault="000A159A" w:rsidP="008029B7">
      <w:pPr>
        <w:pStyle w:val="Standard"/>
        <w:ind w:left="567"/>
        <w:jc w:val="both"/>
        <w:rPr>
          <w:rFonts w:ascii="Calibri" w:hAnsi="Calibri" w:cs="Arial"/>
          <w:sz w:val="22"/>
          <w:szCs w:val="22"/>
        </w:rPr>
      </w:pPr>
    </w:p>
    <w:p w:rsidR="000A159A" w:rsidRPr="00A64759" w:rsidRDefault="000A159A" w:rsidP="008029B7">
      <w:pPr>
        <w:pStyle w:val="Standard"/>
        <w:ind w:left="567"/>
        <w:jc w:val="both"/>
        <w:rPr>
          <w:rFonts w:ascii="Calibri" w:hAnsi="Calibri" w:cs="Arial"/>
          <w:sz w:val="22"/>
          <w:szCs w:val="22"/>
          <w:u w:val="single"/>
        </w:rPr>
      </w:pPr>
      <w:r w:rsidRPr="00A64759">
        <w:rPr>
          <w:rFonts w:ascii="Calibri" w:hAnsi="Calibri" w:cs="Arial"/>
          <w:sz w:val="22"/>
          <w:szCs w:val="22"/>
          <w:u w:val="single"/>
        </w:rPr>
        <w:t>3.3 Concerns around Bullying and Harassment</w:t>
      </w:r>
    </w:p>
    <w:p w:rsidR="000A159A" w:rsidRPr="00A64759" w:rsidRDefault="000A159A" w:rsidP="008029B7">
      <w:pPr>
        <w:pStyle w:val="Standard"/>
        <w:ind w:left="567"/>
        <w:jc w:val="both"/>
        <w:rPr>
          <w:rFonts w:ascii="Calibri" w:hAnsi="Calibri" w:cs="Arial"/>
          <w:sz w:val="22"/>
          <w:szCs w:val="22"/>
        </w:rPr>
      </w:pPr>
    </w:p>
    <w:p w:rsidR="000A159A" w:rsidRPr="00A64759" w:rsidRDefault="000A159A" w:rsidP="008029B7">
      <w:pPr>
        <w:pStyle w:val="Standard"/>
        <w:ind w:left="567"/>
        <w:jc w:val="both"/>
        <w:rPr>
          <w:rFonts w:ascii="Calibri" w:hAnsi="Calibri" w:cs="Arial"/>
          <w:sz w:val="22"/>
          <w:szCs w:val="22"/>
        </w:rPr>
      </w:pPr>
      <w:r w:rsidRPr="00A64759">
        <w:rPr>
          <w:rFonts w:ascii="Calibri" w:hAnsi="Calibri" w:cs="Arial"/>
          <w:sz w:val="22"/>
          <w:szCs w:val="22"/>
        </w:rPr>
        <w:t>SW raised concerns on behalf of 3 members. It was agreed SW would provide further details to HR.</w:t>
      </w:r>
      <w:r w:rsidR="00942840">
        <w:rPr>
          <w:rFonts w:ascii="Calibri" w:hAnsi="Calibri" w:cs="Arial"/>
          <w:sz w:val="22"/>
          <w:szCs w:val="22"/>
        </w:rPr>
        <w:t xml:space="preserve"> </w:t>
      </w:r>
      <w:r w:rsidR="00942840" w:rsidRPr="00942840">
        <w:rPr>
          <w:rFonts w:ascii="Calibri" w:hAnsi="Calibri" w:cs="Arial"/>
          <w:b/>
          <w:sz w:val="22"/>
          <w:szCs w:val="22"/>
        </w:rPr>
        <w:t>ACTION: SW</w:t>
      </w:r>
    </w:p>
    <w:p w:rsidR="000A159A" w:rsidRPr="00A64759" w:rsidRDefault="000A159A" w:rsidP="008029B7">
      <w:pPr>
        <w:pStyle w:val="Standard"/>
        <w:ind w:left="567"/>
        <w:jc w:val="both"/>
        <w:rPr>
          <w:rFonts w:ascii="Calibri" w:hAnsi="Calibri" w:cs="Arial"/>
          <w:sz w:val="22"/>
          <w:szCs w:val="22"/>
        </w:rPr>
      </w:pPr>
    </w:p>
    <w:p w:rsidR="000A159A" w:rsidRPr="00A64759" w:rsidRDefault="000A159A" w:rsidP="008029B7">
      <w:pPr>
        <w:pStyle w:val="Standard"/>
        <w:ind w:left="567"/>
        <w:jc w:val="both"/>
        <w:rPr>
          <w:rFonts w:ascii="Calibri" w:hAnsi="Calibri" w:cs="Arial"/>
          <w:sz w:val="22"/>
          <w:szCs w:val="22"/>
          <w:u w:val="single"/>
        </w:rPr>
      </w:pPr>
      <w:r w:rsidRPr="00A64759">
        <w:rPr>
          <w:rFonts w:ascii="Calibri" w:hAnsi="Calibri" w:cs="Arial"/>
          <w:sz w:val="22"/>
          <w:szCs w:val="22"/>
          <w:u w:val="single"/>
        </w:rPr>
        <w:t>3.4 Staff Survey Confidentiality</w:t>
      </w:r>
    </w:p>
    <w:p w:rsidR="000A159A" w:rsidRPr="00A64759" w:rsidRDefault="000A159A" w:rsidP="008029B7">
      <w:pPr>
        <w:pStyle w:val="Standard"/>
        <w:ind w:left="567"/>
        <w:jc w:val="both"/>
        <w:rPr>
          <w:rFonts w:ascii="Calibri" w:hAnsi="Calibri" w:cs="Arial"/>
          <w:sz w:val="22"/>
          <w:szCs w:val="22"/>
        </w:rPr>
      </w:pPr>
    </w:p>
    <w:p w:rsidR="000A159A" w:rsidRPr="00A64759" w:rsidRDefault="000A159A" w:rsidP="008029B7">
      <w:pPr>
        <w:pStyle w:val="Standard"/>
        <w:ind w:left="567"/>
        <w:jc w:val="both"/>
        <w:rPr>
          <w:rFonts w:ascii="Calibri" w:hAnsi="Calibri" w:cs="Arial"/>
          <w:sz w:val="22"/>
          <w:szCs w:val="22"/>
        </w:rPr>
      </w:pPr>
      <w:r w:rsidRPr="00A64759">
        <w:rPr>
          <w:rFonts w:ascii="Calibri" w:hAnsi="Calibri" w:cs="Arial"/>
          <w:sz w:val="22"/>
          <w:szCs w:val="22"/>
        </w:rPr>
        <w:t>A proposed joint staff statement had been circulated with the agenda for futur</w:t>
      </w:r>
      <w:r w:rsidR="00441E0B">
        <w:rPr>
          <w:rFonts w:ascii="Calibri" w:hAnsi="Calibri" w:cs="Arial"/>
          <w:sz w:val="22"/>
          <w:szCs w:val="22"/>
        </w:rPr>
        <w:t xml:space="preserve">e use in 2020. This was </w:t>
      </w:r>
      <w:r w:rsidRPr="00A64759">
        <w:rPr>
          <w:rFonts w:ascii="Calibri" w:hAnsi="Calibri" w:cs="Arial"/>
          <w:sz w:val="22"/>
          <w:szCs w:val="22"/>
        </w:rPr>
        <w:t>supported. It was agreed the reference to GDPR should be amended to say ‘applica</w:t>
      </w:r>
      <w:r w:rsidR="005E1FD0" w:rsidRPr="00A64759">
        <w:rPr>
          <w:rFonts w:ascii="Calibri" w:hAnsi="Calibri" w:cs="Arial"/>
          <w:sz w:val="22"/>
          <w:szCs w:val="22"/>
        </w:rPr>
        <w:t>ble data protection legislation</w:t>
      </w:r>
      <w:r w:rsidRPr="00A64759">
        <w:rPr>
          <w:rFonts w:ascii="Calibri" w:hAnsi="Calibri" w:cs="Arial"/>
          <w:sz w:val="22"/>
          <w:szCs w:val="22"/>
        </w:rPr>
        <w:t>’</w:t>
      </w:r>
      <w:r w:rsidR="005E1FD0" w:rsidRPr="00A64759">
        <w:rPr>
          <w:rFonts w:ascii="Calibri" w:hAnsi="Calibri" w:cs="Arial"/>
          <w:sz w:val="22"/>
          <w:szCs w:val="22"/>
        </w:rPr>
        <w:t xml:space="preserve"> for any changes arising from Brexit.</w:t>
      </w:r>
      <w:r w:rsidR="00942840">
        <w:rPr>
          <w:rFonts w:ascii="Calibri" w:hAnsi="Calibri" w:cs="Arial"/>
          <w:sz w:val="22"/>
          <w:szCs w:val="22"/>
        </w:rPr>
        <w:t xml:space="preserve"> </w:t>
      </w:r>
      <w:r w:rsidR="00942840" w:rsidRPr="00942840">
        <w:rPr>
          <w:rFonts w:ascii="Calibri" w:hAnsi="Calibri" w:cs="Arial"/>
          <w:b/>
          <w:sz w:val="22"/>
          <w:szCs w:val="22"/>
        </w:rPr>
        <w:t>ACTION: JH</w:t>
      </w:r>
    </w:p>
    <w:p w:rsidR="00606036" w:rsidRDefault="00606036">
      <w:pPr>
        <w:widowControl/>
        <w:suppressAutoHyphens w:val="0"/>
        <w:autoSpaceDN/>
        <w:textAlignment w:val="auto"/>
        <w:rPr>
          <w:rFonts w:ascii="Calibri" w:hAnsi="Calibri" w:cs="Arial"/>
          <w:sz w:val="22"/>
          <w:szCs w:val="22"/>
          <w:lang w:eastAsia="en-US"/>
        </w:rPr>
      </w:pPr>
      <w:r>
        <w:rPr>
          <w:rFonts w:ascii="Calibri" w:hAnsi="Calibri" w:cs="Arial"/>
          <w:sz w:val="22"/>
          <w:szCs w:val="22"/>
        </w:rPr>
        <w:lastRenderedPageBreak/>
        <w:br w:type="page"/>
      </w:r>
    </w:p>
    <w:p w:rsidR="00033AED" w:rsidRPr="00A64759" w:rsidRDefault="00033AED" w:rsidP="008029B7">
      <w:pPr>
        <w:pStyle w:val="Standard"/>
        <w:ind w:left="567"/>
        <w:jc w:val="both"/>
        <w:rPr>
          <w:rFonts w:ascii="Calibri" w:hAnsi="Calibri" w:cs="Arial"/>
          <w:sz w:val="22"/>
          <w:szCs w:val="22"/>
        </w:rPr>
      </w:pPr>
    </w:p>
    <w:p w:rsidR="00033AED" w:rsidRPr="00A64759" w:rsidRDefault="00033AED" w:rsidP="008029B7">
      <w:pPr>
        <w:pStyle w:val="Standard"/>
        <w:ind w:left="567"/>
        <w:jc w:val="both"/>
        <w:rPr>
          <w:rFonts w:ascii="Calibri" w:hAnsi="Calibri" w:cs="Arial"/>
          <w:sz w:val="22"/>
          <w:szCs w:val="22"/>
          <w:u w:val="single"/>
        </w:rPr>
      </w:pPr>
      <w:r w:rsidRPr="00A64759">
        <w:rPr>
          <w:rFonts w:ascii="Calibri" w:hAnsi="Calibri" w:cs="Arial"/>
          <w:sz w:val="22"/>
          <w:szCs w:val="22"/>
          <w:u w:val="single"/>
        </w:rPr>
        <w:t>3.5 Dignity and Respect (D&amp;R) Policy</w:t>
      </w:r>
    </w:p>
    <w:p w:rsidR="00033AED" w:rsidRPr="00A64759" w:rsidRDefault="00033AED" w:rsidP="008029B7">
      <w:pPr>
        <w:pStyle w:val="Standard"/>
        <w:ind w:left="567"/>
        <w:jc w:val="both"/>
        <w:rPr>
          <w:rFonts w:ascii="Calibri" w:hAnsi="Calibri" w:cs="Arial"/>
          <w:sz w:val="22"/>
          <w:szCs w:val="22"/>
        </w:rPr>
      </w:pPr>
    </w:p>
    <w:p w:rsidR="00033AED" w:rsidRPr="00942840" w:rsidRDefault="00033AED" w:rsidP="008029B7">
      <w:pPr>
        <w:pStyle w:val="Standard"/>
        <w:ind w:left="567"/>
        <w:jc w:val="both"/>
        <w:rPr>
          <w:rFonts w:ascii="Calibri" w:hAnsi="Calibri" w:cs="Arial"/>
          <w:b/>
          <w:sz w:val="22"/>
          <w:szCs w:val="22"/>
        </w:rPr>
      </w:pPr>
      <w:r w:rsidRPr="00A64759">
        <w:rPr>
          <w:rFonts w:ascii="Calibri" w:hAnsi="Calibri" w:cs="Arial"/>
          <w:sz w:val="22"/>
          <w:szCs w:val="22"/>
        </w:rPr>
        <w:t xml:space="preserve">SG said there had been an extensive process of consultation across the University to develop the new D&amp;R Policy. The new Policy had been formally launched on 21 October by the Vice Chancellor. A key element of the new Policy was the express requirements around values and behaviours. The Policy launch would continue to be supported by on-line training courses (Equality and Diversity; unconscious bias; recruitment). BE said that the appraisal system also now supported </w:t>
      </w:r>
      <w:r w:rsidR="009C224F">
        <w:rPr>
          <w:rFonts w:ascii="Calibri" w:hAnsi="Calibri" w:cs="Arial"/>
          <w:sz w:val="22"/>
          <w:szCs w:val="22"/>
        </w:rPr>
        <w:t>this approach in that it was</w:t>
      </w:r>
      <w:r w:rsidRPr="00A64759">
        <w:rPr>
          <w:rFonts w:ascii="Calibri" w:hAnsi="Calibri" w:cs="Arial"/>
          <w:sz w:val="22"/>
          <w:szCs w:val="22"/>
        </w:rPr>
        <w:t xml:space="preserve"> necessary to demonstrate not just </w:t>
      </w:r>
      <w:r w:rsidRPr="009C224F">
        <w:rPr>
          <w:rFonts w:ascii="Calibri" w:hAnsi="Calibri" w:cs="Arial"/>
          <w:i/>
          <w:sz w:val="22"/>
          <w:szCs w:val="22"/>
        </w:rPr>
        <w:t>what</w:t>
      </w:r>
      <w:r w:rsidRPr="00A64759">
        <w:rPr>
          <w:rFonts w:ascii="Calibri" w:hAnsi="Calibri" w:cs="Arial"/>
          <w:sz w:val="22"/>
          <w:szCs w:val="22"/>
        </w:rPr>
        <w:t xml:space="preserve"> had been achieved but also </w:t>
      </w:r>
      <w:r w:rsidRPr="009C224F">
        <w:rPr>
          <w:rFonts w:ascii="Calibri" w:hAnsi="Calibri" w:cs="Arial"/>
          <w:i/>
          <w:sz w:val="22"/>
          <w:szCs w:val="22"/>
        </w:rPr>
        <w:t>how</w:t>
      </w:r>
      <w:r w:rsidRPr="00A64759">
        <w:rPr>
          <w:rFonts w:ascii="Calibri" w:hAnsi="Calibri" w:cs="Arial"/>
          <w:sz w:val="22"/>
          <w:szCs w:val="22"/>
        </w:rPr>
        <w:t xml:space="preserve"> it had been achieved. CS noted that some concerns remained around some colleagues with a disability. SG asked for CS to provide further details. It was noted that the UoS was applying for four charter-marks around equality, including disability.</w:t>
      </w:r>
      <w:r w:rsidR="00942840">
        <w:rPr>
          <w:rFonts w:ascii="Calibri" w:hAnsi="Calibri" w:cs="Arial"/>
          <w:sz w:val="22"/>
          <w:szCs w:val="22"/>
        </w:rPr>
        <w:t xml:space="preserve"> </w:t>
      </w:r>
      <w:r w:rsidR="00942840" w:rsidRPr="00942840">
        <w:rPr>
          <w:rFonts w:ascii="Calibri" w:hAnsi="Calibri" w:cs="Arial"/>
          <w:b/>
          <w:sz w:val="22"/>
          <w:szCs w:val="22"/>
        </w:rPr>
        <w:t>ACTION: CS to provide SG / JH with further details.</w:t>
      </w:r>
    </w:p>
    <w:p w:rsidR="003A0F3C" w:rsidRPr="00A64759" w:rsidRDefault="003A0F3C" w:rsidP="008029B7">
      <w:pPr>
        <w:pStyle w:val="Standard"/>
        <w:ind w:left="567"/>
        <w:jc w:val="both"/>
        <w:rPr>
          <w:rFonts w:ascii="Calibri" w:hAnsi="Calibri" w:cs="Arial"/>
          <w:sz w:val="22"/>
          <w:szCs w:val="22"/>
        </w:rPr>
      </w:pPr>
    </w:p>
    <w:p w:rsidR="003A0F3C" w:rsidRPr="00A64759" w:rsidRDefault="003A0F3C" w:rsidP="008029B7">
      <w:pPr>
        <w:pStyle w:val="Standard"/>
        <w:ind w:left="567"/>
        <w:jc w:val="both"/>
        <w:rPr>
          <w:rFonts w:ascii="Calibri" w:hAnsi="Calibri" w:cs="Arial"/>
          <w:sz w:val="22"/>
          <w:szCs w:val="22"/>
        </w:rPr>
      </w:pPr>
      <w:r w:rsidRPr="00A64759">
        <w:rPr>
          <w:rFonts w:ascii="Calibri" w:hAnsi="Calibri" w:cs="Arial"/>
          <w:sz w:val="22"/>
          <w:szCs w:val="22"/>
        </w:rPr>
        <w:t>AC expressed appreciation in respect of the changes suggested by UCU which had been accepted to the Policy. AC expressed regret, however, at the points which had not been taken up – in particular the need for compulsory management training. There was nothing in the Policy which referenced the effect that management decisions may have. SG noted this and commented that behaviours and style of management were ‘front and centre’ – embodied not least by the Sussex Leader programme.</w:t>
      </w:r>
      <w:r w:rsidR="00533EAD" w:rsidRPr="00A64759">
        <w:rPr>
          <w:rFonts w:ascii="Calibri" w:hAnsi="Calibri" w:cs="Arial"/>
          <w:sz w:val="22"/>
          <w:szCs w:val="22"/>
        </w:rPr>
        <w:t xml:space="preserve"> SG also noted that proposals on a new Mental Health strategy would be considered by UEG shortly, which would also focus attention on staff well-being.</w:t>
      </w:r>
    </w:p>
    <w:p w:rsidR="00533EAD" w:rsidRPr="00A64759" w:rsidRDefault="00533EAD" w:rsidP="008029B7">
      <w:pPr>
        <w:pStyle w:val="Standard"/>
        <w:ind w:left="567"/>
        <w:jc w:val="both"/>
        <w:rPr>
          <w:rFonts w:ascii="Calibri" w:hAnsi="Calibri" w:cs="Arial"/>
          <w:sz w:val="22"/>
          <w:szCs w:val="22"/>
        </w:rPr>
      </w:pPr>
    </w:p>
    <w:p w:rsidR="00533EAD" w:rsidRPr="00A64759" w:rsidRDefault="00533EAD" w:rsidP="008029B7">
      <w:pPr>
        <w:pStyle w:val="Standard"/>
        <w:ind w:left="567"/>
        <w:jc w:val="both"/>
        <w:rPr>
          <w:rFonts w:ascii="Calibri" w:hAnsi="Calibri" w:cs="Arial"/>
          <w:sz w:val="22"/>
          <w:szCs w:val="22"/>
          <w:u w:val="single"/>
        </w:rPr>
      </w:pPr>
      <w:r w:rsidRPr="00A64759">
        <w:rPr>
          <w:rFonts w:ascii="Calibri" w:hAnsi="Calibri" w:cs="Arial"/>
          <w:sz w:val="22"/>
          <w:szCs w:val="22"/>
          <w:u w:val="single"/>
        </w:rPr>
        <w:t>3.6 People Strategy</w:t>
      </w:r>
    </w:p>
    <w:p w:rsidR="00533EAD" w:rsidRPr="00A64759" w:rsidRDefault="00533EAD" w:rsidP="008029B7">
      <w:pPr>
        <w:pStyle w:val="Standard"/>
        <w:ind w:left="567"/>
        <w:jc w:val="both"/>
        <w:rPr>
          <w:rFonts w:ascii="Calibri" w:hAnsi="Calibri" w:cs="Arial"/>
          <w:sz w:val="22"/>
          <w:szCs w:val="22"/>
        </w:rPr>
      </w:pPr>
    </w:p>
    <w:p w:rsidR="00533EAD" w:rsidRPr="00A64759" w:rsidRDefault="00533EAD" w:rsidP="008029B7">
      <w:pPr>
        <w:pStyle w:val="Standard"/>
        <w:ind w:left="567"/>
        <w:jc w:val="both"/>
        <w:rPr>
          <w:rFonts w:ascii="Calibri" w:hAnsi="Calibri" w:cs="Arial"/>
          <w:sz w:val="22"/>
          <w:szCs w:val="22"/>
        </w:rPr>
      </w:pPr>
      <w:r w:rsidRPr="00A64759">
        <w:rPr>
          <w:rFonts w:ascii="Calibri" w:hAnsi="Calibri" w:cs="Arial"/>
          <w:sz w:val="22"/>
          <w:szCs w:val="22"/>
        </w:rPr>
        <w:t>CC said that UCU would not support the People Strategy as it stood.</w:t>
      </w:r>
    </w:p>
    <w:p w:rsidR="00533EAD" w:rsidRPr="00A64759" w:rsidRDefault="00533EAD" w:rsidP="008029B7">
      <w:pPr>
        <w:pStyle w:val="Standard"/>
        <w:ind w:left="567"/>
        <w:jc w:val="both"/>
        <w:rPr>
          <w:rFonts w:ascii="Calibri" w:hAnsi="Calibri" w:cs="Arial"/>
          <w:sz w:val="22"/>
          <w:szCs w:val="22"/>
        </w:rPr>
      </w:pPr>
    </w:p>
    <w:p w:rsidR="00533EAD" w:rsidRPr="00A64759" w:rsidRDefault="00533EAD" w:rsidP="008029B7">
      <w:pPr>
        <w:pStyle w:val="Standard"/>
        <w:ind w:left="567"/>
        <w:jc w:val="both"/>
        <w:rPr>
          <w:rFonts w:ascii="Calibri" w:hAnsi="Calibri" w:cs="Arial"/>
          <w:sz w:val="22"/>
          <w:szCs w:val="22"/>
        </w:rPr>
      </w:pPr>
      <w:r w:rsidRPr="00A64759">
        <w:rPr>
          <w:rFonts w:ascii="Calibri" w:hAnsi="Calibri" w:cs="Arial"/>
          <w:sz w:val="22"/>
          <w:szCs w:val="22"/>
        </w:rPr>
        <w:t>It was agreed there was insufficient time for this to be discussed further. It was agreed a further meeting should be arranged to allow discussion of outstanding items.</w:t>
      </w:r>
      <w:r w:rsidR="00B567DA">
        <w:rPr>
          <w:rFonts w:ascii="Calibri" w:hAnsi="Calibri" w:cs="Arial"/>
          <w:sz w:val="22"/>
          <w:szCs w:val="22"/>
        </w:rPr>
        <w:t xml:space="preserve"> </w:t>
      </w:r>
      <w:r w:rsidR="00B567DA" w:rsidRPr="00B567DA">
        <w:rPr>
          <w:rFonts w:ascii="Calibri" w:hAnsi="Calibri" w:cs="Arial"/>
          <w:b/>
          <w:sz w:val="22"/>
          <w:szCs w:val="22"/>
        </w:rPr>
        <w:t>ACTION: JH</w:t>
      </w:r>
    </w:p>
    <w:p w:rsidR="00533EAD" w:rsidRPr="00A64759" w:rsidRDefault="00533EAD" w:rsidP="008029B7">
      <w:pPr>
        <w:pStyle w:val="Standard"/>
        <w:ind w:left="567"/>
        <w:jc w:val="both"/>
        <w:rPr>
          <w:rFonts w:ascii="Calibri" w:hAnsi="Calibri" w:cs="Arial"/>
          <w:sz w:val="22"/>
          <w:szCs w:val="22"/>
        </w:rPr>
      </w:pPr>
    </w:p>
    <w:p w:rsidR="001066B6" w:rsidRPr="00A64759" w:rsidRDefault="00533EAD" w:rsidP="00F055EE">
      <w:pPr>
        <w:pStyle w:val="Standard"/>
        <w:ind w:left="567"/>
        <w:jc w:val="both"/>
        <w:rPr>
          <w:rFonts w:ascii="Calibri" w:hAnsi="Calibri" w:cs="Arial"/>
          <w:sz w:val="22"/>
          <w:szCs w:val="22"/>
        </w:rPr>
      </w:pPr>
      <w:r w:rsidRPr="00A64759">
        <w:rPr>
          <w:rFonts w:ascii="Calibri" w:hAnsi="Calibri" w:cs="Arial"/>
          <w:sz w:val="22"/>
          <w:szCs w:val="22"/>
        </w:rPr>
        <w:t>SG said that she would be taking the People Strategy to UEG in the next couple of weeks and therefore invited UCU to submit any written comments, if they wished to, as soon as possible.</w:t>
      </w:r>
    </w:p>
    <w:p w:rsidR="007D75A5" w:rsidRPr="00A64759" w:rsidRDefault="007D75A5" w:rsidP="00B640DA">
      <w:pPr>
        <w:ind w:left="709" w:hanging="709"/>
        <w:jc w:val="both"/>
        <w:rPr>
          <w:rFonts w:ascii="Calibri" w:hAnsi="Calibri" w:cs="Arial"/>
          <w:sz w:val="22"/>
          <w:szCs w:val="22"/>
          <w:lang w:eastAsia="en-US"/>
        </w:rPr>
      </w:pPr>
    </w:p>
    <w:p w:rsidR="001066B6" w:rsidRPr="00A64759" w:rsidRDefault="00F055EE" w:rsidP="00B640DA">
      <w:pPr>
        <w:ind w:left="709" w:hanging="709"/>
        <w:jc w:val="both"/>
        <w:rPr>
          <w:rFonts w:ascii="Calibri" w:hAnsi="Calibri" w:cs="Arial"/>
          <w:b/>
          <w:sz w:val="22"/>
          <w:szCs w:val="22"/>
          <w:lang w:eastAsia="en-US"/>
        </w:rPr>
      </w:pPr>
      <w:r w:rsidRPr="00A64759">
        <w:rPr>
          <w:rFonts w:ascii="Calibri" w:hAnsi="Calibri" w:cs="Arial"/>
          <w:b/>
          <w:sz w:val="22"/>
          <w:szCs w:val="22"/>
          <w:lang w:eastAsia="en-US"/>
        </w:rPr>
        <w:t xml:space="preserve">4. </w:t>
      </w:r>
      <w:r w:rsidRPr="00A64759">
        <w:rPr>
          <w:rFonts w:ascii="Calibri" w:hAnsi="Calibri" w:cs="Arial"/>
          <w:b/>
          <w:sz w:val="22"/>
          <w:szCs w:val="22"/>
          <w:lang w:eastAsia="en-US"/>
        </w:rPr>
        <w:tab/>
      </w:r>
      <w:r w:rsidR="00A4264A" w:rsidRPr="00A64759">
        <w:rPr>
          <w:rFonts w:ascii="Calibri" w:hAnsi="Calibri" w:cs="Arial"/>
          <w:b/>
          <w:sz w:val="22"/>
          <w:szCs w:val="22"/>
          <w:lang w:eastAsia="en-US"/>
        </w:rPr>
        <w:t>Any other business</w:t>
      </w:r>
    </w:p>
    <w:p w:rsidR="00F055EE" w:rsidRPr="00A64759" w:rsidRDefault="00F055EE" w:rsidP="00B640DA">
      <w:pPr>
        <w:ind w:left="709" w:hanging="709"/>
        <w:jc w:val="both"/>
        <w:rPr>
          <w:rFonts w:ascii="Calibri" w:hAnsi="Calibri" w:cs="Arial"/>
          <w:b/>
          <w:sz w:val="22"/>
          <w:szCs w:val="22"/>
          <w:lang w:eastAsia="en-US"/>
        </w:rPr>
      </w:pPr>
    </w:p>
    <w:p w:rsidR="00F055EE" w:rsidRPr="00A64759" w:rsidRDefault="00F055EE" w:rsidP="00B640DA">
      <w:pPr>
        <w:ind w:left="709" w:hanging="709"/>
        <w:jc w:val="both"/>
        <w:rPr>
          <w:rFonts w:ascii="Calibri" w:hAnsi="Calibri" w:cs="Arial"/>
          <w:sz w:val="22"/>
          <w:szCs w:val="22"/>
          <w:lang w:eastAsia="en-US"/>
        </w:rPr>
      </w:pPr>
      <w:r w:rsidRPr="00A64759">
        <w:rPr>
          <w:rFonts w:ascii="Calibri" w:hAnsi="Calibri" w:cs="Arial"/>
          <w:sz w:val="22"/>
          <w:szCs w:val="22"/>
          <w:lang w:eastAsia="en-US"/>
        </w:rPr>
        <w:tab/>
        <w:t>There was no other business</w:t>
      </w:r>
    </w:p>
    <w:p w:rsidR="001066B6" w:rsidRPr="00A64759" w:rsidRDefault="001066B6" w:rsidP="00B640DA">
      <w:pPr>
        <w:ind w:left="709" w:hanging="709"/>
        <w:jc w:val="both"/>
        <w:rPr>
          <w:rFonts w:ascii="Calibri" w:hAnsi="Calibri" w:cs="Arial"/>
          <w:b/>
          <w:sz w:val="22"/>
          <w:szCs w:val="22"/>
          <w:lang w:eastAsia="en-US"/>
        </w:rPr>
      </w:pPr>
      <w:r w:rsidRPr="00A64759">
        <w:rPr>
          <w:rFonts w:ascii="Calibri" w:hAnsi="Calibri" w:cs="Arial"/>
          <w:b/>
          <w:sz w:val="22"/>
          <w:szCs w:val="22"/>
          <w:lang w:eastAsia="en-US"/>
        </w:rPr>
        <w:tab/>
      </w:r>
    </w:p>
    <w:p w:rsidR="00DA78B6" w:rsidRPr="00A64759" w:rsidRDefault="00DA78B6" w:rsidP="00B640DA">
      <w:pPr>
        <w:ind w:left="709" w:hanging="709"/>
        <w:jc w:val="both"/>
        <w:rPr>
          <w:rFonts w:ascii="Calibri" w:hAnsi="Calibri" w:cs="Arial"/>
          <w:b/>
          <w:sz w:val="22"/>
          <w:szCs w:val="22"/>
          <w:lang w:eastAsia="en-US"/>
        </w:rPr>
      </w:pPr>
    </w:p>
    <w:p w:rsidR="001A6FB0" w:rsidRPr="00A64759" w:rsidRDefault="00F055EE" w:rsidP="00DA78B6">
      <w:pPr>
        <w:jc w:val="both"/>
        <w:rPr>
          <w:rFonts w:ascii="Calibri" w:hAnsi="Calibri" w:cs="Arial"/>
          <w:b/>
          <w:sz w:val="22"/>
          <w:szCs w:val="22"/>
          <w:lang w:eastAsia="en-US"/>
        </w:rPr>
      </w:pPr>
      <w:r w:rsidRPr="00A64759">
        <w:rPr>
          <w:rFonts w:ascii="Calibri" w:hAnsi="Calibri" w:cs="Arial"/>
          <w:b/>
          <w:bCs/>
          <w:sz w:val="22"/>
          <w:szCs w:val="22"/>
        </w:rPr>
        <w:t>5</w:t>
      </w:r>
      <w:r w:rsidR="00DA78B6" w:rsidRPr="00A64759">
        <w:rPr>
          <w:rFonts w:ascii="Calibri" w:hAnsi="Calibri" w:cs="Arial"/>
          <w:b/>
          <w:bCs/>
          <w:sz w:val="22"/>
          <w:szCs w:val="22"/>
        </w:rPr>
        <w:t>.</w:t>
      </w:r>
      <w:r w:rsidR="00DA78B6" w:rsidRPr="00A64759">
        <w:rPr>
          <w:rFonts w:ascii="Calibri" w:hAnsi="Calibri" w:cs="Arial"/>
          <w:b/>
          <w:bCs/>
          <w:sz w:val="22"/>
          <w:szCs w:val="22"/>
        </w:rPr>
        <w:tab/>
      </w:r>
      <w:r w:rsidR="004C0DF0" w:rsidRPr="00A64759">
        <w:rPr>
          <w:rFonts w:ascii="Calibri" w:hAnsi="Calibri" w:cs="Arial"/>
          <w:b/>
          <w:bCs/>
          <w:sz w:val="22"/>
          <w:szCs w:val="22"/>
        </w:rPr>
        <w:t xml:space="preserve">Date of next </w:t>
      </w:r>
      <w:r w:rsidRPr="00A64759">
        <w:rPr>
          <w:rFonts w:ascii="Calibri" w:hAnsi="Calibri" w:cs="Arial"/>
          <w:b/>
          <w:bCs/>
          <w:sz w:val="22"/>
          <w:szCs w:val="22"/>
        </w:rPr>
        <w:t xml:space="preserve">(re-convened) </w:t>
      </w:r>
      <w:r w:rsidR="004C0DF0" w:rsidRPr="00A64759">
        <w:rPr>
          <w:rFonts w:ascii="Calibri" w:hAnsi="Calibri" w:cs="Arial"/>
          <w:b/>
          <w:bCs/>
          <w:sz w:val="22"/>
          <w:szCs w:val="22"/>
        </w:rPr>
        <w:t>meeting</w:t>
      </w:r>
    </w:p>
    <w:p w:rsidR="001A6FB0" w:rsidRPr="00A64759" w:rsidRDefault="001A6FB0" w:rsidP="00B640DA">
      <w:pPr>
        <w:ind w:left="709" w:hanging="709"/>
        <w:rPr>
          <w:rFonts w:ascii="Calibri" w:hAnsi="Calibri"/>
          <w:sz w:val="22"/>
          <w:szCs w:val="22"/>
        </w:rPr>
      </w:pPr>
    </w:p>
    <w:p w:rsidR="00FE2B20" w:rsidRPr="00A64759" w:rsidRDefault="00027134" w:rsidP="001066B6">
      <w:pPr>
        <w:pStyle w:val="Standard"/>
        <w:ind w:left="720"/>
        <w:jc w:val="both"/>
        <w:rPr>
          <w:rFonts w:ascii="Calibri" w:hAnsi="Calibri"/>
          <w:b/>
          <w:sz w:val="22"/>
          <w:szCs w:val="22"/>
        </w:rPr>
      </w:pPr>
      <w:r w:rsidRPr="00A64759">
        <w:rPr>
          <w:rFonts w:ascii="Calibri" w:hAnsi="Calibri" w:cs="Arial"/>
          <w:bCs/>
          <w:sz w:val="22"/>
          <w:szCs w:val="22"/>
        </w:rPr>
        <w:t xml:space="preserve">As it was not possible to conclude all the business on the agenda, a revised additional date </w:t>
      </w:r>
      <w:r w:rsidR="00C82875" w:rsidRPr="00A64759">
        <w:rPr>
          <w:rFonts w:ascii="Calibri" w:hAnsi="Calibri" w:cs="Arial"/>
          <w:bCs/>
          <w:sz w:val="22"/>
          <w:szCs w:val="22"/>
        </w:rPr>
        <w:t xml:space="preserve">to meet was agreed as </w:t>
      </w:r>
      <w:r w:rsidRPr="00A64759">
        <w:rPr>
          <w:rFonts w:ascii="Calibri" w:hAnsi="Calibri" w:cs="Arial"/>
          <w:b/>
          <w:bCs/>
          <w:sz w:val="22"/>
          <w:szCs w:val="22"/>
        </w:rPr>
        <w:t xml:space="preserve">5 December 2019 @ 3.00 p.m. in the </w:t>
      </w:r>
      <w:r w:rsidR="00DA78B6" w:rsidRPr="00A64759">
        <w:rPr>
          <w:rFonts w:ascii="Calibri" w:hAnsi="Calibri" w:cs="Arial"/>
          <w:b/>
          <w:bCs/>
          <w:sz w:val="22"/>
          <w:szCs w:val="22"/>
        </w:rPr>
        <w:t>Sussex House Committee Room</w:t>
      </w:r>
      <w:r w:rsidRPr="00A64759">
        <w:rPr>
          <w:rFonts w:ascii="Calibri" w:hAnsi="Calibri" w:cs="Arial"/>
          <w:b/>
          <w:bCs/>
          <w:sz w:val="22"/>
          <w:szCs w:val="22"/>
        </w:rPr>
        <w:t>.</w:t>
      </w:r>
    </w:p>
    <w:p w:rsidR="00FE2B20" w:rsidRPr="00A64759" w:rsidRDefault="00FE2B20" w:rsidP="00B640DA">
      <w:pPr>
        <w:pStyle w:val="Standard"/>
        <w:ind w:left="709" w:hanging="709"/>
        <w:jc w:val="both"/>
        <w:rPr>
          <w:rFonts w:ascii="Calibri" w:hAnsi="Calibri"/>
          <w:sz w:val="22"/>
          <w:szCs w:val="22"/>
        </w:rPr>
      </w:pPr>
    </w:p>
    <w:p w:rsidR="00B640DA" w:rsidRDefault="00B640DA" w:rsidP="00B640DA">
      <w:pPr>
        <w:pStyle w:val="Standard"/>
        <w:ind w:left="709" w:hanging="709"/>
        <w:jc w:val="both"/>
        <w:rPr>
          <w:sz w:val="22"/>
          <w:szCs w:val="22"/>
        </w:rPr>
      </w:pPr>
    </w:p>
    <w:p w:rsidR="00A64759" w:rsidRDefault="00A64759" w:rsidP="00B640DA">
      <w:pPr>
        <w:pStyle w:val="Standard"/>
        <w:ind w:left="709" w:hanging="709"/>
        <w:jc w:val="both"/>
        <w:rPr>
          <w:sz w:val="22"/>
          <w:szCs w:val="22"/>
        </w:rPr>
      </w:pPr>
    </w:p>
    <w:p w:rsidR="00B640DA" w:rsidRPr="00A64759" w:rsidRDefault="00B640DA" w:rsidP="00A64759">
      <w:pPr>
        <w:jc w:val="center"/>
        <w:rPr>
          <w:lang w:eastAsia="en-US"/>
        </w:rPr>
      </w:pPr>
    </w:p>
    <w:sectPr w:rsidR="00B640DA" w:rsidRPr="00A64759" w:rsidSect="00C95992">
      <w:headerReference w:type="default" r:id="rId8"/>
      <w:footerReference w:type="even"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40" w:rsidRDefault="00942840" w:rsidP="00C95992">
      <w:r>
        <w:separator/>
      </w:r>
    </w:p>
  </w:endnote>
  <w:endnote w:type="continuationSeparator" w:id="0">
    <w:p w:rsidR="00942840" w:rsidRDefault="00942840"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40" w:rsidRDefault="00942840">
    <w:pPr>
      <w:pStyle w:val="Footer"/>
    </w:pPr>
    <w:r>
      <w:tab/>
    </w:r>
    <w:r>
      <w:fldChar w:fldCharType="begin"/>
    </w:r>
    <w:r>
      <w:instrText xml:space="preserve"> PAGE </w:instrText>
    </w:r>
    <w:r>
      <w:fldChar w:fldCharType="separate"/>
    </w:r>
    <w:r w:rsidR="005153A7">
      <w:rPr>
        <w:noProof/>
      </w:rPr>
      <w:t>4</w:t>
    </w:r>
    <w:r>
      <w:rPr>
        <w:noProof/>
      </w:rPr>
      <w:fldChar w:fldCharType="end"/>
    </w:r>
  </w:p>
  <w:p w:rsidR="00942840" w:rsidRDefault="00942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52487"/>
      <w:docPartObj>
        <w:docPartGallery w:val="Page Numbers (Bottom of Page)"/>
        <w:docPartUnique/>
      </w:docPartObj>
    </w:sdtPr>
    <w:sdtEndPr/>
    <w:sdtContent>
      <w:sdt>
        <w:sdtPr>
          <w:id w:val="-1769616900"/>
          <w:docPartObj>
            <w:docPartGallery w:val="Page Numbers (Top of Page)"/>
            <w:docPartUnique/>
          </w:docPartObj>
        </w:sdtPr>
        <w:sdtEndPr/>
        <w:sdtContent>
          <w:p w:rsidR="00942840" w:rsidRDefault="00942840">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153A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153A7">
              <w:rPr>
                <w:b/>
                <w:bCs/>
                <w:noProof/>
              </w:rPr>
              <w:t>4</w:t>
            </w:r>
            <w:r>
              <w:rPr>
                <w:b/>
                <w:bCs/>
                <w:sz w:val="24"/>
              </w:rPr>
              <w:fldChar w:fldCharType="end"/>
            </w:r>
          </w:p>
        </w:sdtContent>
      </w:sdt>
    </w:sdtContent>
  </w:sdt>
  <w:p w:rsidR="00942840" w:rsidRDefault="00942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40" w:rsidRDefault="00942840" w:rsidP="00C95992">
      <w:r w:rsidRPr="00C95992">
        <w:rPr>
          <w:color w:val="000000"/>
        </w:rPr>
        <w:separator/>
      </w:r>
    </w:p>
  </w:footnote>
  <w:footnote w:type="continuationSeparator" w:id="0">
    <w:p w:rsidR="00942840" w:rsidRDefault="00942840" w:rsidP="00C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40" w:rsidRDefault="005153A7">
    <w:pPr>
      <w:pStyle w:val="Header"/>
    </w:pPr>
    <w:r>
      <w:rPr>
        <w:noProof/>
        <w:lang w:val="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03"/>
    <w:multiLevelType w:val="hybridMultilevel"/>
    <w:tmpl w:val="2BC69E1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CE02AAC"/>
    <w:multiLevelType w:val="hybridMultilevel"/>
    <w:tmpl w:val="A6827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FB635B6"/>
    <w:multiLevelType w:val="hybridMultilevel"/>
    <w:tmpl w:val="81B0DC08"/>
    <w:lvl w:ilvl="0" w:tplc="C9FA1D0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01F0AAF"/>
    <w:multiLevelType w:val="hybridMultilevel"/>
    <w:tmpl w:val="B3565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997F08"/>
    <w:multiLevelType w:val="hybridMultilevel"/>
    <w:tmpl w:val="3B3A6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9C23C0C"/>
    <w:multiLevelType w:val="hybridMultilevel"/>
    <w:tmpl w:val="9DA4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A8B5FD9"/>
    <w:multiLevelType w:val="hybridMultilevel"/>
    <w:tmpl w:val="955EC2D0"/>
    <w:lvl w:ilvl="0" w:tplc="20662F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2"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6282EC0"/>
    <w:multiLevelType w:val="multilevel"/>
    <w:tmpl w:val="2AC8C39C"/>
    <w:styleLink w:val="WWNum44"/>
    <w:lvl w:ilvl="0">
      <w:start w:val="4"/>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9"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1"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617D544A"/>
    <w:multiLevelType w:val="hybridMultilevel"/>
    <w:tmpl w:val="BEB6CE94"/>
    <w:lvl w:ilvl="0" w:tplc="7E8C5A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0"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6" w15:restartNumberingAfterBreak="0">
    <w:nsid w:val="7BB35B23"/>
    <w:multiLevelType w:val="hybridMultilevel"/>
    <w:tmpl w:val="A1002FBE"/>
    <w:lvl w:ilvl="0" w:tplc="0B646602">
      <w:start w:val="1"/>
      <w:numFmt w:val="lowerRoman"/>
      <w:lvlText w:val="(%1)"/>
      <w:lvlJc w:val="left"/>
      <w:pPr>
        <w:ind w:left="1290" w:hanging="720"/>
      </w:pPr>
      <w:rPr>
        <w:rFonts w:hint="default"/>
        <w:b/>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7"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44"/>
  </w:num>
  <w:num w:numId="3">
    <w:abstractNumId w:val="34"/>
  </w:num>
  <w:num w:numId="4">
    <w:abstractNumId w:val="16"/>
  </w:num>
  <w:num w:numId="5">
    <w:abstractNumId w:val="21"/>
  </w:num>
  <w:num w:numId="6">
    <w:abstractNumId w:val="48"/>
  </w:num>
  <w:num w:numId="7">
    <w:abstractNumId w:val="51"/>
  </w:num>
  <w:num w:numId="8">
    <w:abstractNumId w:val="40"/>
  </w:num>
  <w:num w:numId="9">
    <w:abstractNumId w:val="27"/>
  </w:num>
  <w:num w:numId="10">
    <w:abstractNumId w:val="30"/>
  </w:num>
  <w:num w:numId="11">
    <w:abstractNumId w:val="25"/>
  </w:num>
  <w:num w:numId="12">
    <w:abstractNumId w:val="50"/>
  </w:num>
  <w:num w:numId="13">
    <w:abstractNumId w:val="26"/>
  </w:num>
  <w:num w:numId="14">
    <w:abstractNumId w:val="43"/>
  </w:num>
  <w:num w:numId="15">
    <w:abstractNumId w:val="58"/>
  </w:num>
  <w:num w:numId="16">
    <w:abstractNumId w:val="4"/>
  </w:num>
  <w:num w:numId="17">
    <w:abstractNumId w:val="41"/>
  </w:num>
  <w:num w:numId="18">
    <w:abstractNumId w:val="13"/>
  </w:num>
  <w:num w:numId="19">
    <w:abstractNumId w:val="54"/>
  </w:num>
  <w:num w:numId="20">
    <w:abstractNumId w:val="32"/>
  </w:num>
  <w:num w:numId="21">
    <w:abstractNumId w:val="10"/>
  </w:num>
  <w:num w:numId="22">
    <w:abstractNumId w:val="55"/>
  </w:num>
  <w:num w:numId="23">
    <w:abstractNumId w:val="2"/>
  </w:num>
  <w:num w:numId="24">
    <w:abstractNumId w:val="49"/>
  </w:num>
  <w:num w:numId="25">
    <w:abstractNumId w:val="38"/>
  </w:num>
  <w:num w:numId="26">
    <w:abstractNumId w:val="3"/>
  </w:num>
  <w:num w:numId="27">
    <w:abstractNumId w:val="45"/>
  </w:num>
  <w:num w:numId="28">
    <w:abstractNumId w:val="42"/>
  </w:num>
  <w:num w:numId="29">
    <w:abstractNumId w:val="35"/>
  </w:num>
  <w:num w:numId="30">
    <w:abstractNumId w:val="57"/>
  </w:num>
  <w:num w:numId="31">
    <w:abstractNumId w:val="19"/>
  </w:num>
  <w:num w:numId="32">
    <w:abstractNumId w:val="23"/>
  </w:num>
  <w:num w:numId="33">
    <w:abstractNumId w:val="14"/>
  </w:num>
  <w:num w:numId="34">
    <w:abstractNumId w:val="7"/>
  </w:num>
  <w:num w:numId="35">
    <w:abstractNumId w:val="33"/>
  </w:num>
  <w:num w:numId="36">
    <w:abstractNumId w:val="52"/>
  </w:num>
  <w:num w:numId="37">
    <w:abstractNumId w:val="31"/>
  </w:num>
  <w:num w:numId="38">
    <w:abstractNumId w:val="20"/>
  </w:num>
  <w:num w:numId="39">
    <w:abstractNumId w:val="53"/>
  </w:num>
  <w:num w:numId="40">
    <w:abstractNumId w:val="47"/>
  </w:num>
  <w:num w:numId="41">
    <w:abstractNumId w:val="8"/>
  </w:num>
  <w:num w:numId="42">
    <w:abstractNumId w:val="28"/>
  </w:num>
  <w:num w:numId="43">
    <w:abstractNumId w:val="39"/>
  </w:num>
  <w:num w:numId="44">
    <w:abstractNumId w:val="36"/>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2"/>
  </w:num>
  <w:num w:numId="46">
    <w:abstractNumId w:val="5"/>
  </w:num>
  <w:num w:numId="47">
    <w:abstractNumId w:val="11"/>
  </w:num>
  <w:num w:numId="48">
    <w:abstractNumId w:val="37"/>
  </w:num>
  <w:num w:numId="49">
    <w:abstractNumId w:val="9"/>
  </w:num>
  <w:num w:numId="50">
    <w:abstractNumId w:val="29"/>
  </w:num>
  <w:num w:numId="51">
    <w:abstractNumId w:val="36"/>
  </w:num>
  <w:num w:numId="52">
    <w:abstractNumId w:val="24"/>
  </w:num>
  <w:num w:numId="53">
    <w:abstractNumId w:val="46"/>
  </w:num>
  <w:num w:numId="54">
    <w:abstractNumId w:val="0"/>
  </w:num>
  <w:num w:numId="55">
    <w:abstractNumId w:val="56"/>
  </w:num>
  <w:num w:numId="56">
    <w:abstractNumId w:val="15"/>
  </w:num>
  <w:num w:numId="57">
    <w:abstractNumId w:val="22"/>
  </w:num>
  <w:num w:numId="58">
    <w:abstractNumId w:val="17"/>
  </w:num>
  <w:num w:numId="59">
    <w:abstractNumId w:val="6"/>
  </w:num>
  <w:num w:numId="60">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1F1C"/>
    <w:rsid w:val="00002BBA"/>
    <w:rsid w:val="000030CB"/>
    <w:rsid w:val="0000323A"/>
    <w:rsid w:val="000036F7"/>
    <w:rsid w:val="000055B0"/>
    <w:rsid w:val="00005D94"/>
    <w:rsid w:val="000072D1"/>
    <w:rsid w:val="00010107"/>
    <w:rsid w:val="0001146A"/>
    <w:rsid w:val="00011600"/>
    <w:rsid w:val="00011CA7"/>
    <w:rsid w:val="00015A3F"/>
    <w:rsid w:val="00015CDE"/>
    <w:rsid w:val="00021CF7"/>
    <w:rsid w:val="0002379E"/>
    <w:rsid w:val="00023B91"/>
    <w:rsid w:val="000262FB"/>
    <w:rsid w:val="00027134"/>
    <w:rsid w:val="00027594"/>
    <w:rsid w:val="00027C22"/>
    <w:rsid w:val="0003218D"/>
    <w:rsid w:val="00032FC9"/>
    <w:rsid w:val="00033AED"/>
    <w:rsid w:val="000345BB"/>
    <w:rsid w:val="000346B4"/>
    <w:rsid w:val="00036E7F"/>
    <w:rsid w:val="00041C8D"/>
    <w:rsid w:val="00042475"/>
    <w:rsid w:val="000432F1"/>
    <w:rsid w:val="0004357A"/>
    <w:rsid w:val="0004386D"/>
    <w:rsid w:val="0004594D"/>
    <w:rsid w:val="000459C2"/>
    <w:rsid w:val="00047018"/>
    <w:rsid w:val="00051493"/>
    <w:rsid w:val="00053541"/>
    <w:rsid w:val="00053BCF"/>
    <w:rsid w:val="000548A7"/>
    <w:rsid w:val="00057382"/>
    <w:rsid w:val="00061044"/>
    <w:rsid w:val="00061E13"/>
    <w:rsid w:val="00062CB1"/>
    <w:rsid w:val="00062CE0"/>
    <w:rsid w:val="00074661"/>
    <w:rsid w:val="00074F4B"/>
    <w:rsid w:val="00077D80"/>
    <w:rsid w:val="000808BB"/>
    <w:rsid w:val="00080ABB"/>
    <w:rsid w:val="00081435"/>
    <w:rsid w:val="00081FB6"/>
    <w:rsid w:val="000844F0"/>
    <w:rsid w:val="0008466D"/>
    <w:rsid w:val="00085DC2"/>
    <w:rsid w:val="00086359"/>
    <w:rsid w:val="00087228"/>
    <w:rsid w:val="00091E97"/>
    <w:rsid w:val="00093209"/>
    <w:rsid w:val="000A086A"/>
    <w:rsid w:val="000A0A37"/>
    <w:rsid w:val="000A100A"/>
    <w:rsid w:val="000A159A"/>
    <w:rsid w:val="000A1939"/>
    <w:rsid w:val="000A2D15"/>
    <w:rsid w:val="000A4352"/>
    <w:rsid w:val="000A4E15"/>
    <w:rsid w:val="000A72ED"/>
    <w:rsid w:val="000B0A6C"/>
    <w:rsid w:val="000B1D57"/>
    <w:rsid w:val="000B2004"/>
    <w:rsid w:val="000B243E"/>
    <w:rsid w:val="000B279E"/>
    <w:rsid w:val="000B31C2"/>
    <w:rsid w:val="000B35CA"/>
    <w:rsid w:val="000B4E0B"/>
    <w:rsid w:val="000B50C9"/>
    <w:rsid w:val="000B74EA"/>
    <w:rsid w:val="000C2775"/>
    <w:rsid w:val="000C3C2E"/>
    <w:rsid w:val="000C3F62"/>
    <w:rsid w:val="000C534A"/>
    <w:rsid w:val="000C6064"/>
    <w:rsid w:val="000C6399"/>
    <w:rsid w:val="000C6F50"/>
    <w:rsid w:val="000D2DFA"/>
    <w:rsid w:val="000D3481"/>
    <w:rsid w:val="000D3556"/>
    <w:rsid w:val="000D4C23"/>
    <w:rsid w:val="000D629F"/>
    <w:rsid w:val="000D6741"/>
    <w:rsid w:val="000D6B6A"/>
    <w:rsid w:val="000E025A"/>
    <w:rsid w:val="000E04CF"/>
    <w:rsid w:val="000E0765"/>
    <w:rsid w:val="000E0D6C"/>
    <w:rsid w:val="000E53A3"/>
    <w:rsid w:val="000E7D4A"/>
    <w:rsid w:val="000F2420"/>
    <w:rsid w:val="000F24C7"/>
    <w:rsid w:val="000F29B1"/>
    <w:rsid w:val="000F5E3E"/>
    <w:rsid w:val="00104293"/>
    <w:rsid w:val="00105A4B"/>
    <w:rsid w:val="001066B6"/>
    <w:rsid w:val="0010689F"/>
    <w:rsid w:val="00107AB9"/>
    <w:rsid w:val="00110B5C"/>
    <w:rsid w:val="00112C7F"/>
    <w:rsid w:val="00116709"/>
    <w:rsid w:val="00117886"/>
    <w:rsid w:val="00122DB6"/>
    <w:rsid w:val="00123560"/>
    <w:rsid w:val="00125978"/>
    <w:rsid w:val="00125F39"/>
    <w:rsid w:val="001260D5"/>
    <w:rsid w:val="00127656"/>
    <w:rsid w:val="00127E3E"/>
    <w:rsid w:val="00131007"/>
    <w:rsid w:val="00132DC3"/>
    <w:rsid w:val="00134C3F"/>
    <w:rsid w:val="00135F39"/>
    <w:rsid w:val="00137036"/>
    <w:rsid w:val="00137199"/>
    <w:rsid w:val="00140CD9"/>
    <w:rsid w:val="00141C96"/>
    <w:rsid w:val="00141DA9"/>
    <w:rsid w:val="00143A37"/>
    <w:rsid w:val="00145539"/>
    <w:rsid w:val="00145755"/>
    <w:rsid w:val="00145F54"/>
    <w:rsid w:val="00147450"/>
    <w:rsid w:val="00147987"/>
    <w:rsid w:val="00152B02"/>
    <w:rsid w:val="00153086"/>
    <w:rsid w:val="001530BC"/>
    <w:rsid w:val="00153162"/>
    <w:rsid w:val="001536B3"/>
    <w:rsid w:val="001544FD"/>
    <w:rsid w:val="00154C26"/>
    <w:rsid w:val="00154E80"/>
    <w:rsid w:val="00154FAA"/>
    <w:rsid w:val="001556E7"/>
    <w:rsid w:val="00156D08"/>
    <w:rsid w:val="001601A5"/>
    <w:rsid w:val="00162F86"/>
    <w:rsid w:val="00163833"/>
    <w:rsid w:val="001645E4"/>
    <w:rsid w:val="00171112"/>
    <w:rsid w:val="001718CC"/>
    <w:rsid w:val="00171C7F"/>
    <w:rsid w:val="00172445"/>
    <w:rsid w:val="00172504"/>
    <w:rsid w:val="001731EF"/>
    <w:rsid w:val="001734CA"/>
    <w:rsid w:val="001737DC"/>
    <w:rsid w:val="0017721D"/>
    <w:rsid w:val="00181493"/>
    <w:rsid w:val="00182117"/>
    <w:rsid w:val="00182324"/>
    <w:rsid w:val="001846EB"/>
    <w:rsid w:val="00184EF2"/>
    <w:rsid w:val="001853C2"/>
    <w:rsid w:val="00185567"/>
    <w:rsid w:val="00186534"/>
    <w:rsid w:val="00186716"/>
    <w:rsid w:val="00187568"/>
    <w:rsid w:val="00187928"/>
    <w:rsid w:val="00190327"/>
    <w:rsid w:val="00191254"/>
    <w:rsid w:val="00191A3D"/>
    <w:rsid w:val="00194502"/>
    <w:rsid w:val="001A06A0"/>
    <w:rsid w:val="001A0C7D"/>
    <w:rsid w:val="001A2835"/>
    <w:rsid w:val="001A352D"/>
    <w:rsid w:val="001A397A"/>
    <w:rsid w:val="001A3B3A"/>
    <w:rsid w:val="001A4D0C"/>
    <w:rsid w:val="001A509B"/>
    <w:rsid w:val="001A5351"/>
    <w:rsid w:val="001A6FB0"/>
    <w:rsid w:val="001B14BC"/>
    <w:rsid w:val="001B1684"/>
    <w:rsid w:val="001B1DE1"/>
    <w:rsid w:val="001B1F8C"/>
    <w:rsid w:val="001B3261"/>
    <w:rsid w:val="001B38D8"/>
    <w:rsid w:val="001B3C05"/>
    <w:rsid w:val="001B6D1E"/>
    <w:rsid w:val="001B6F69"/>
    <w:rsid w:val="001C0EF4"/>
    <w:rsid w:val="001C1544"/>
    <w:rsid w:val="001C24B3"/>
    <w:rsid w:val="001C2D64"/>
    <w:rsid w:val="001C7A2F"/>
    <w:rsid w:val="001C7F0F"/>
    <w:rsid w:val="001D13CD"/>
    <w:rsid w:val="001D18B2"/>
    <w:rsid w:val="001D349B"/>
    <w:rsid w:val="001D53C1"/>
    <w:rsid w:val="001D68E0"/>
    <w:rsid w:val="001E0AF5"/>
    <w:rsid w:val="001E25C8"/>
    <w:rsid w:val="001E41E3"/>
    <w:rsid w:val="001F0BDF"/>
    <w:rsid w:val="001F1501"/>
    <w:rsid w:val="001F42DE"/>
    <w:rsid w:val="0020010B"/>
    <w:rsid w:val="00200B7C"/>
    <w:rsid w:val="00200BD3"/>
    <w:rsid w:val="0020423C"/>
    <w:rsid w:val="002048A3"/>
    <w:rsid w:val="00205B9D"/>
    <w:rsid w:val="00206B68"/>
    <w:rsid w:val="00207C67"/>
    <w:rsid w:val="00220253"/>
    <w:rsid w:val="002237BC"/>
    <w:rsid w:val="002238F7"/>
    <w:rsid w:val="0022552B"/>
    <w:rsid w:val="002257E8"/>
    <w:rsid w:val="00225A64"/>
    <w:rsid w:val="00226A13"/>
    <w:rsid w:val="002271CD"/>
    <w:rsid w:val="0023250C"/>
    <w:rsid w:val="002326FF"/>
    <w:rsid w:val="00232BF1"/>
    <w:rsid w:val="00236EBE"/>
    <w:rsid w:val="002425FA"/>
    <w:rsid w:val="0024470C"/>
    <w:rsid w:val="00247652"/>
    <w:rsid w:val="00247C4A"/>
    <w:rsid w:val="002528A3"/>
    <w:rsid w:val="0025421A"/>
    <w:rsid w:val="00254F43"/>
    <w:rsid w:val="00255CA2"/>
    <w:rsid w:val="002562C3"/>
    <w:rsid w:val="00256633"/>
    <w:rsid w:val="00260B94"/>
    <w:rsid w:val="00261219"/>
    <w:rsid w:val="0027017F"/>
    <w:rsid w:val="00270BA6"/>
    <w:rsid w:val="00272D5D"/>
    <w:rsid w:val="00274300"/>
    <w:rsid w:val="00274D02"/>
    <w:rsid w:val="0027599F"/>
    <w:rsid w:val="002764CF"/>
    <w:rsid w:val="00277D12"/>
    <w:rsid w:val="0028133B"/>
    <w:rsid w:val="00281D40"/>
    <w:rsid w:val="002865AD"/>
    <w:rsid w:val="00286CF3"/>
    <w:rsid w:val="002917C9"/>
    <w:rsid w:val="002935AD"/>
    <w:rsid w:val="002935BE"/>
    <w:rsid w:val="00295C34"/>
    <w:rsid w:val="00296B98"/>
    <w:rsid w:val="00296E71"/>
    <w:rsid w:val="002973BF"/>
    <w:rsid w:val="002977B2"/>
    <w:rsid w:val="002A114B"/>
    <w:rsid w:val="002A1310"/>
    <w:rsid w:val="002A33E3"/>
    <w:rsid w:val="002A62B2"/>
    <w:rsid w:val="002A73AF"/>
    <w:rsid w:val="002A7C9E"/>
    <w:rsid w:val="002B0CB6"/>
    <w:rsid w:val="002B1523"/>
    <w:rsid w:val="002B17CF"/>
    <w:rsid w:val="002B18BC"/>
    <w:rsid w:val="002B1A0B"/>
    <w:rsid w:val="002B2234"/>
    <w:rsid w:val="002B48AA"/>
    <w:rsid w:val="002B4EB9"/>
    <w:rsid w:val="002B565F"/>
    <w:rsid w:val="002B6251"/>
    <w:rsid w:val="002B6A13"/>
    <w:rsid w:val="002B763D"/>
    <w:rsid w:val="002C0B8E"/>
    <w:rsid w:val="002C172C"/>
    <w:rsid w:val="002C332D"/>
    <w:rsid w:val="002C3593"/>
    <w:rsid w:val="002C39EE"/>
    <w:rsid w:val="002C4DDA"/>
    <w:rsid w:val="002C54BB"/>
    <w:rsid w:val="002C6E9B"/>
    <w:rsid w:val="002C7C45"/>
    <w:rsid w:val="002D0010"/>
    <w:rsid w:val="002D177B"/>
    <w:rsid w:val="002D30BA"/>
    <w:rsid w:val="002D4A8A"/>
    <w:rsid w:val="002D4FA0"/>
    <w:rsid w:val="002D7079"/>
    <w:rsid w:val="002E0253"/>
    <w:rsid w:val="002E0575"/>
    <w:rsid w:val="002E0B11"/>
    <w:rsid w:val="002E1C0E"/>
    <w:rsid w:val="002E3140"/>
    <w:rsid w:val="002E4583"/>
    <w:rsid w:val="002E553D"/>
    <w:rsid w:val="002E5762"/>
    <w:rsid w:val="002E625D"/>
    <w:rsid w:val="002F3FAD"/>
    <w:rsid w:val="002F4768"/>
    <w:rsid w:val="002F54D0"/>
    <w:rsid w:val="002F5854"/>
    <w:rsid w:val="002F59D4"/>
    <w:rsid w:val="002F7FE7"/>
    <w:rsid w:val="00303E3F"/>
    <w:rsid w:val="00304CAA"/>
    <w:rsid w:val="00306999"/>
    <w:rsid w:val="00306BED"/>
    <w:rsid w:val="003114C7"/>
    <w:rsid w:val="00311CBE"/>
    <w:rsid w:val="00313E8C"/>
    <w:rsid w:val="00314D17"/>
    <w:rsid w:val="00320DB6"/>
    <w:rsid w:val="0032141D"/>
    <w:rsid w:val="003227D0"/>
    <w:rsid w:val="00323178"/>
    <w:rsid w:val="00323C76"/>
    <w:rsid w:val="00325DCE"/>
    <w:rsid w:val="00327E08"/>
    <w:rsid w:val="00335487"/>
    <w:rsid w:val="00336394"/>
    <w:rsid w:val="003415AF"/>
    <w:rsid w:val="00342345"/>
    <w:rsid w:val="00345405"/>
    <w:rsid w:val="00345657"/>
    <w:rsid w:val="00345840"/>
    <w:rsid w:val="00345D13"/>
    <w:rsid w:val="00347819"/>
    <w:rsid w:val="00350119"/>
    <w:rsid w:val="0035020A"/>
    <w:rsid w:val="003506B9"/>
    <w:rsid w:val="00352338"/>
    <w:rsid w:val="00352353"/>
    <w:rsid w:val="00352E8D"/>
    <w:rsid w:val="00355569"/>
    <w:rsid w:val="00355EAD"/>
    <w:rsid w:val="0036003A"/>
    <w:rsid w:val="0036190F"/>
    <w:rsid w:val="00361A7D"/>
    <w:rsid w:val="003634C7"/>
    <w:rsid w:val="00363A1B"/>
    <w:rsid w:val="003647D8"/>
    <w:rsid w:val="00364CFB"/>
    <w:rsid w:val="00366B3E"/>
    <w:rsid w:val="003671B3"/>
    <w:rsid w:val="003717AC"/>
    <w:rsid w:val="00371D1C"/>
    <w:rsid w:val="0037564B"/>
    <w:rsid w:val="00376354"/>
    <w:rsid w:val="003768A3"/>
    <w:rsid w:val="00383B3E"/>
    <w:rsid w:val="00384286"/>
    <w:rsid w:val="00384831"/>
    <w:rsid w:val="00385763"/>
    <w:rsid w:val="0038633E"/>
    <w:rsid w:val="00387123"/>
    <w:rsid w:val="0038769B"/>
    <w:rsid w:val="00387D62"/>
    <w:rsid w:val="00387F86"/>
    <w:rsid w:val="00390EA8"/>
    <w:rsid w:val="00393802"/>
    <w:rsid w:val="003A0408"/>
    <w:rsid w:val="003A0F3C"/>
    <w:rsid w:val="003A13BA"/>
    <w:rsid w:val="003A1BE5"/>
    <w:rsid w:val="003A34E2"/>
    <w:rsid w:val="003A3906"/>
    <w:rsid w:val="003A3BDA"/>
    <w:rsid w:val="003A4C6C"/>
    <w:rsid w:val="003A57EC"/>
    <w:rsid w:val="003B03A9"/>
    <w:rsid w:val="003B2142"/>
    <w:rsid w:val="003B2284"/>
    <w:rsid w:val="003B2508"/>
    <w:rsid w:val="003B274E"/>
    <w:rsid w:val="003B5696"/>
    <w:rsid w:val="003B58C1"/>
    <w:rsid w:val="003B7088"/>
    <w:rsid w:val="003C0090"/>
    <w:rsid w:val="003C3C34"/>
    <w:rsid w:val="003C48EA"/>
    <w:rsid w:val="003C7C40"/>
    <w:rsid w:val="003D0498"/>
    <w:rsid w:val="003D1561"/>
    <w:rsid w:val="003D1E4B"/>
    <w:rsid w:val="003D3631"/>
    <w:rsid w:val="003E3D10"/>
    <w:rsid w:val="003E5968"/>
    <w:rsid w:val="003E6FA2"/>
    <w:rsid w:val="003E7796"/>
    <w:rsid w:val="003E779B"/>
    <w:rsid w:val="003E7A37"/>
    <w:rsid w:val="003F4BC6"/>
    <w:rsid w:val="003F5186"/>
    <w:rsid w:val="004002F0"/>
    <w:rsid w:val="004009E2"/>
    <w:rsid w:val="004027D0"/>
    <w:rsid w:val="0040620B"/>
    <w:rsid w:val="00406501"/>
    <w:rsid w:val="004067FD"/>
    <w:rsid w:val="00406F01"/>
    <w:rsid w:val="00407CF0"/>
    <w:rsid w:val="0041133B"/>
    <w:rsid w:val="0041137C"/>
    <w:rsid w:val="004119FE"/>
    <w:rsid w:val="00412DB7"/>
    <w:rsid w:val="004130C1"/>
    <w:rsid w:val="00414A4E"/>
    <w:rsid w:val="00415B98"/>
    <w:rsid w:val="004160B2"/>
    <w:rsid w:val="00417896"/>
    <w:rsid w:val="00417D6D"/>
    <w:rsid w:val="00420F77"/>
    <w:rsid w:val="00421441"/>
    <w:rsid w:val="004222AB"/>
    <w:rsid w:val="00423EA2"/>
    <w:rsid w:val="00426BA0"/>
    <w:rsid w:val="0043401B"/>
    <w:rsid w:val="00434423"/>
    <w:rsid w:val="00434966"/>
    <w:rsid w:val="00434E87"/>
    <w:rsid w:val="0043553A"/>
    <w:rsid w:val="00435B27"/>
    <w:rsid w:val="00436767"/>
    <w:rsid w:val="00436D40"/>
    <w:rsid w:val="00440958"/>
    <w:rsid w:val="00441E0B"/>
    <w:rsid w:val="004438B6"/>
    <w:rsid w:val="0044445E"/>
    <w:rsid w:val="00445718"/>
    <w:rsid w:val="00446930"/>
    <w:rsid w:val="00447788"/>
    <w:rsid w:val="00453C1E"/>
    <w:rsid w:val="00454182"/>
    <w:rsid w:val="004576B4"/>
    <w:rsid w:val="00461D69"/>
    <w:rsid w:val="00462912"/>
    <w:rsid w:val="00463AA7"/>
    <w:rsid w:val="00465E3F"/>
    <w:rsid w:val="004665D7"/>
    <w:rsid w:val="00466B45"/>
    <w:rsid w:val="00472257"/>
    <w:rsid w:val="0047644D"/>
    <w:rsid w:val="00476CC5"/>
    <w:rsid w:val="00481A38"/>
    <w:rsid w:val="0048219B"/>
    <w:rsid w:val="00483C97"/>
    <w:rsid w:val="004842C2"/>
    <w:rsid w:val="00486B49"/>
    <w:rsid w:val="00487C8A"/>
    <w:rsid w:val="00490339"/>
    <w:rsid w:val="004909F5"/>
    <w:rsid w:val="004911BD"/>
    <w:rsid w:val="004934F4"/>
    <w:rsid w:val="00493ABA"/>
    <w:rsid w:val="00495F2F"/>
    <w:rsid w:val="004A15E7"/>
    <w:rsid w:val="004A2DC6"/>
    <w:rsid w:val="004A2E0E"/>
    <w:rsid w:val="004A7C97"/>
    <w:rsid w:val="004B0A75"/>
    <w:rsid w:val="004B2245"/>
    <w:rsid w:val="004B2D78"/>
    <w:rsid w:val="004B3204"/>
    <w:rsid w:val="004B545E"/>
    <w:rsid w:val="004B54B6"/>
    <w:rsid w:val="004B5D43"/>
    <w:rsid w:val="004B701B"/>
    <w:rsid w:val="004C0DF0"/>
    <w:rsid w:val="004C162D"/>
    <w:rsid w:val="004C27FB"/>
    <w:rsid w:val="004C5C2B"/>
    <w:rsid w:val="004D1B59"/>
    <w:rsid w:val="004D1CD9"/>
    <w:rsid w:val="004D4E1C"/>
    <w:rsid w:val="004D5E38"/>
    <w:rsid w:val="004E09BA"/>
    <w:rsid w:val="004E100A"/>
    <w:rsid w:val="004E1BA3"/>
    <w:rsid w:val="004E1CA9"/>
    <w:rsid w:val="004E4E25"/>
    <w:rsid w:val="004E5C3F"/>
    <w:rsid w:val="004E60B0"/>
    <w:rsid w:val="004E6A85"/>
    <w:rsid w:val="004F0329"/>
    <w:rsid w:val="004F0DE4"/>
    <w:rsid w:val="004F3B18"/>
    <w:rsid w:val="00503AA2"/>
    <w:rsid w:val="00505E52"/>
    <w:rsid w:val="005121CD"/>
    <w:rsid w:val="0051449E"/>
    <w:rsid w:val="005148DE"/>
    <w:rsid w:val="005153A7"/>
    <w:rsid w:val="0052111F"/>
    <w:rsid w:val="00522A1D"/>
    <w:rsid w:val="00524A23"/>
    <w:rsid w:val="005330B2"/>
    <w:rsid w:val="00533E6F"/>
    <w:rsid w:val="00533EAD"/>
    <w:rsid w:val="00535683"/>
    <w:rsid w:val="0054015F"/>
    <w:rsid w:val="00541166"/>
    <w:rsid w:val="00541B34"/>
    <w:rsid w:val="00543EF4"/>
    <w:rsid w:val="005447C0"/>
    <w:rsid w:val="00544CDE"/>
    <w:rsid w:val="005506D0"/>
    <w:rsid w:val="00551AA2"/>
    <w:rsid w:val="00551C70"/>
    <w:rsid w:val="00557443"/>
    <w:rsid w:val="00561C5D"/>
    <w:rsid w:val="005638CA"/>
    <w:rsid w:val="005643A7"/>
    <w:rsid w:val="00564DA1"/>
    <w:rsid w:val="00565682"/>
    <w:rsid w:val="00570B1D"/>
    <w:rsid w:val="00573396"/>
    <w:rsid w:val="005739BF"/>
    <w:rsid w:val="00573E04"/>
    <w:rsid w:val="00575178"/>
    <w:rsid w:val="0057620D"/>
    <w:rsid w:val="00576A32"/>
    <w:rsid w:val="0058264E"/>
    <w:rsid w:val="005860CA"/>
    <w:rsid w:val="00590328"/>
    <w:rsid w:val="00590947"/>
    <w:rsid w:val="00594DCB"/>
    <w:rsid w:val="00596432"/>
    <w:rsid w:val="005A0087"/>
    <w:rsid w:val="005A09B0"/>
    <w:rsid w:val="005A19ED"/>
    <w:rsid w:val="005A1C8D"/>
    <w:rsid w:val="005A1FAE"/>
    <w:rsid w:val="005A200F"/>
    <w:rsid w:val="005A2577"/>
    <w:rsid w:val="005A5A2C"/>
    <w:rsid w:val="005A7403"/>
    <w:rsid w:val="005B0AC6"/>
    <w:rsid w:val="005B1A77"/>
    <w:rsid w:val="005B4159"/>
    <w:rsid w:val="005B5246"/>
    <w:rsid w:val="005B57BC"/>
    <w:rsid w:val="005B6A85"/>
    <w:rsid w:val="005B6D9E"/>
    <w:rsid w:val="005B76A2"/>
    <w:rsid w:val="005C1828"/>
    <w:rsid w:val="005C32D9"/>
    <w:rsid w:val="005C41FA"/>
    <w:rsid w:val="005C67E3"/>
    <w:rsid w:val="005C7D98"/>
    <w:rsid w:val="005D092D"/>
    <w:rsid w:val="005D0B9F"/>
    <w:rsid w:val="005D3034"/>
    <w:rsid w:val="005D5610"/>
    <w:rsid w:val="005D6C1C"/>
    <w:rsid w:val="005E148C"/>
    <w:rsid w:val="005E1FD0"/>
    <w:rsid w:val="005E2542"/>
    <w:rsid w:val="005E3DAB"/>
    <w:rsid w:val="005E460D"/>
    <w:rsid w:val="005E5EA1"/>
    <w:rsid w:val="005E5F9B"/>
    <w:rsid w:val="005E6A86"/>
    <w:rsid w:val="005E737D"/>
    <w:rsid w:val="005E765C"/>
    <w:rsid w:val="005E7C91"/>
    <w:rsid w:val="005F2B88"/>
    <w:rsid w:val="005F3592"/>
    <w:rsid w:val="005F452C"/>
    <w:rsid w:val="005F45BA"/>
    <w:rsid w:val="005F45BE"/>
    <w:rsid w:val="005F4DCD"/>
    <w:rsid w:val="005F513A"/>
    <w:rsid w:val="005F565B"/>
    <w:rsid w:val="005F75B8"/>
    <w:rsid w:val="005F7A76"/>
    <w:rsid w:val="00600787"/>
    <w:rsid w:val="00602E91"/>
    <w:rsid w:val="00603885"/>
    <w:rsid w:val="00605A0F"/>
    <w:rsid w:val="00606036"/>
    <w:rsid w:val="0061236E"/>
    <w:rsid w:val="00612941"/>
    <w:rsid w:val="00613DDD"/>
    <w:rsid w:val="00615640"/>
    <w:rsid w:val="00617646"/>
    <w:rsid w:val="006206F1"/>
    <w:rsid w:val="006230E3"/>
    <w:rsid w:val="006235AD"/>
    <w:rsid w:val="00623A1C"/>
    <w:rsid w:val="00623E81"/>
    <w:rsid w:val="00630487"/>
    <w:rsid w:val="006315B9"/>
    <w:rsid w:val="00631BF6"/>
    <w:rsid w:val="0064501E"/>
    <w:rsid w:val="0064613B"/>
    <w:rsid w:val="00652FC3"/>
    <w:rsid w:val="006542CD"/>
    <w:rsid w:val="0066034D"/>
    <w:rsid w:val="00661A0E"/>
    <w:rsid w:val="00662B76"/>
    <w:rsid w:val="0066321F"/>
    <w:rsid w:val="006636B0"/>
    <w:rsid w:val="006641C9"/>
    <w:rsid w:val="006647D6"/>
    <w:rsid w:val="00664AF0"/>
    <w:rsid w:val="00667023"/>
    <w:rsid w:val="00670B2B"/>
    <w:rsid w:val="006752CF"/>
    <w:rsid w:val="006760B6"/>
    <w:rsid w:val="00677F6E"/>
    <w:rsid w:val="00681FF1"/>
    <w:rsid w:val="006822D3"/>
    <w:rsid w:val="0068251E"/>
    <w:rsid w:val="00682CA4"/>
    <w:rsid w:val="006838AB"/>
    <w:rsid w:val="0068581F"/>
    <w:rsid w:val="00690117"/>
    <w:rsid w:val="00691F48"/>
    <w:rsid w:val="00692345"/>
    <w:rsid w:val="0069323B"/>
    <w:rsid w:val="00693C80"/>
    <w:rsid w:val="0069424E"/>
    <w:rsid w:val="00694ADF"/>
    <w:rsid w:val="006955E2"/>
    <w:rsid w:val="00696553"/>
    <w:rsid w:val="00696557"/>
    <w:rsid w:val="00697DBE"/>
    <w:rsid w:val="006A2938"/>
    <w:rsid w:val="006A3611"/>
    <w:rsid w:val="006A3DF2"/>
    <w:rsid w:val="006A4D25"/>
    <w:rsid w:val="006A5ACA"/>
    <w:rsid w:val="006A6EEF"/>
    <w:rsid w:val="006B018D"/>
    <w:rsid w:val="006B251E"/>
    <w:rsid w:val="006B455F"/>
    <w:rsid w:val="006B58D3"/>
    <w:rsid w:val="006B5E79"/>
    <w:rsid w:val="006B70A7"/>
    <w:rsid w:val="006C01B8"/>
    <w:rsid w:val="006C04DE"/>
    <w:rsid w:val="006C1CC6"/>
    <w:rsid w:val="006C6921"/>
    <w:rsid w:val="006D193A"/>
    <w:rsid w:val="006D335E"/>
    <w:rsid w:val="006D46D9"/>
    <w:rsid w:val="006D5472"/>
    <w:rsid w:val="006D6478"/>
    <w:rsid w:val="006E1AF5"/>
    <w:rsid w:val="006E1CEE"/>
    <w:rsid w:val="006E2A73"/>
    <w:rsid w:val="006F0DCB"/>
    <w:rsid w:val="006F20E3"/>
    <w:rsid w:val="006F3F99"/>
    <w:rsid w:val="006F4DED"/>
    <w:rsid w:val="006F6464"/>
    <w:rsid w:val="006F6BB7"/>
    <w:rsid w:val="0070063B"/>
    <w:rsid w:val="00701C67"/>
    <w:rsid w:val="00702DD2"/>
    <w:rsid w:val="00704EFA"/>
    <w:rsid w:val="00706389"/>
    <w:rsid w:val="007074F4"/>
    <w:rsid w:val="00707A72"/>
    <w:rsid w:val="00711E4E"/>
    <w:rsid w:val="00713E95"/>
    <w:rsid w:val="00713FEA"/>
    <w:rsid w:val="0071484A"/>
    <w:rsid w:val="00716DC6"/>
    <w:rsid w:val="00717CDE"/>
    <w:rsid w:val="0072004C"/>
    <w:rsid w:val="0072044C"/>
    <w:rsid w:val="007213C4"/>
    <w:rsid w:val="007219BD"/>
    <w:rsid w:val="00723821"/>
    <w:rsid w:val="00726CFE"/>
    <w:rsid w:val="00731424"/>
    <w:rsid w:val="0073153F"/>
    <w:rsid w:val="007401C8"/>
    <w:rsid w:val="007425CB"/>
    <w:rsid w:val="007437C5"/>
    <w:rsid w:val="00744A79"/>
    <w:rsid w:val="007462A9"/>
    <w:rsid w:val="007466AA"/>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735A0"/>
    <w:rsid w:val="00773C91"/>
    <w:rsid w:val="007741C3"/>
    <w:rsid w:val="00775633"/>
    <w:rsid w:val="00775D3B"/>
    <w:rsid w:val="00777C56"/>
    <w:rsid w:val="0078002B"/>
    <w:rsid w:val="007820ED"/>
    <w:rsid w:val="007856DD"/>
    <w:rsid w:val="00785EEB"/>
    <w:rsid w:val="00786DEA"/>
    <w:rsid w:val="00794A5F"/>
    <w:rsid w:val="00794FB3"/>
    <w:rsid w:val="00796970"/>
    <w:rsid w:val="007A2481"/>
    <w:rsid w:val="007A5956"/>
    <w:rsid w:val="007A5BFC"/>
    <w:rsid w:val="007B2BBC"/>
    <w:rsid w:val="007B4490"/>
    <w:rsid w:val="007C031B"/>
    <w:rsid w:val="007C52FB"/>
    <w:rsid w:val="007C5D6D"/>
    <w:rsid w:val="007D05D6"/>
    <w:rsid w:val="007D0E00"/>
    <w:rsid w:val="007D5D70"/>
    <w:rsid w:val="007D75A5"/>
    <w:rsid w:val="007E04BC"/>
    <w:rsid w:val="007E0CF2"/>
    <w:rsid w:val="007E0E21"/>
    <w:rsid w:val="007E1AC7"/>
    <w:rsid w:val="007E220C"/>
    <w:rsid w:val="007E23E3"/>
    <w:rsid w:val="007E27C6"/>
    <w:rsid w:val="007E345A"/>
    <w:rsid w:val="007E5229"/>
    <w:rsid w:val="007E55E2"/>
    <w:rsid w:val="007E593B"/>
    <w:rsid w:val="007E6080"/>
    <w:rsid w:val="007E73A4"/>
    <w:rsid w:val="007F115A"/>
    <w:rsid w:val="007F3AE0"/>
    <w:rsid w:val="007F503A"/>
    <w:rsid w:val="007F6354"/>
    <w:rsid w:val="007F646E"/>
    <w:rsid w:val="007F66A1"/>
    <w:rsid w:val="007F72E4"/>
    <w:rsid w:val="00801566"/>
    <w:rsid w:val="00801F16"/>
    <w:rsid w:val="00802620"/>
    <w:rsid w:val="008029B7"/>
    <w:rsid w:val="00802E74"/>
    <w:rsid w:val="00804359"/>
    <w:rsid w:val="00805395"/>
    <w:rsid w:val="00806E07"/>
    <w:rsid w:val="00811CCF"/>
    <w:rsid w:val="008162FD"/>
    <w:rsid w:val="00816434"/>
    <w:rsid w:val="00816DB1"/>
    <w:rsid w:val="00821506"/>
    <w:rsid w:val="00822D7E"/>
    <w:rsid w:val="008233C1"/>
    <w:rsid w:val="00824212"/>
    <w:rsid w:val="00824831"/>
    <w:rsid w:val="00824FE8"/>
    <w:rsid w:val="00825F3B"/>
    <w:rsid w:val="00827480"/>
    <w:rsid w:val="00831D2B"/>
    <w:rsid w:val="0083351D"/>
    <w:rsid w:val="008336DD"/>
    <w:rsid w:val="00833AD2"/>
    <w:rsid w:val="00835579"/>
    <w:rsid w:val="008363C5"/>
    <w:rsid w:val="008370BC"/>
    <w:rsid w:val="00837597"/>
    <w:rsid w:val="00837E44"/>
    <w:rsid w:val="00837E47"/>
    <w:rsid w:val="00840AF9"/>
    <w:rsid w:val="00840DB2"/>
    <w:rsid w:val="008418B8"/>
    <w:rsid w:val="0084460F"/>
    <w:rsid w:val="00845627"/>
    <w:rsid w:val="00847B4E"/>
    <w:rsid w:val="00850F15"/>
    <w:rsid w:val="00852525"/>
    <w:rsid w:val="0085278A"/>
    <w:rsid w:val="00854A8D"/>
    <w:rsid w:val="00855DAB"/>
    <w:rsid w:val="008562A7"/>
    <w:rsid w:val="008570D0"/>
    <w:rsid w:val="0086278C"/>
    <w:rsid w:val="00865A52"/>
    <w:rsid w:val="00865BF3"/>
    <w:rsid w:val="00865D51"/>
    <w:rsid w:val="00867983"/>
    <w:rsid w:val="00867D64"/>
    <w:rsid w:val="00871E7A"/>
    <w:rsid w:val="00872E78"/>
    <w:rsid w:val="008738CD"/>
    <w:rsid w:val="00877916"/>
    <w:rsid w:val="0088106A"/>
    <w:rsid w:val="008903A8"/>
    <w:rsid w:val="00893053"/>
    <w:rsid w:val="008945BC"/>
    <w:rsid w:val="008950EA"/>
    <w:rsid w:val="008A0C47"/>
    <w:rsid w:val="008A393A"/>
    <w:rsid w:val="008A518C"/>
    <w:rsid w:val="008A69C0"/>
    <w:rsid w:val="008A7A66"/>
    <w:rsid w:val="008A7E4D"/>
    <w:rsid w:val="008B14C7"/>
    <w:rsid w:val="008B412B"/>
    <w:rsid w:val="008B41AB"/>
    <w:rsid w:val="008B4973"/>
    <w:rsid w:val="008B69C7"/>
    <w:rsid w:val="008C0757"/>
    <w:rsid w:val="008C135B"/>
    <w:rsid w:val="008C186E"/>
    <w:rsid w:val="008C32EE"/>
    <w:rsid w:val="008D157B"/>
    <w:rsid w:val="008D17B3"/>
    <w:rsid w:val="008D5145"/>
    <w:rsid w:val="008E251F"/>
    <w:rsid w:val="008E62A2"/>
    <w:rsid w:val="008F03AF"/>
    <w:rsid w:val="008F39AC"/>
    <w:rsid w:val="008F3A63"/>
    <w:rsid w:val="008F3A6D"/>
    <w:rsid w:val="008F635E"/>
    <w:rsid w:val="00900B0F"/>
    <w:rsid w:val="00900FF8"/>
    <w:rsid w:val="009012CB"/>
    <w:rsid w:val="009048BB"/>
    <w:rsid w:val="0091056C"/>
    <w:rsid w:val="00911253"/>
    <w:rsid w:val="00912552"/>
    <w:rsid w:val="00912F0F"/>
    <w:rsid w:val="00913CD5"/>
    <w:rsid w:val="00913EA1"/>
    <w:rsid w:val="00915207"/>
    <w:rsid w:val="00920CB3"/>
    <w:rsid w:val="00922758"/>
    <w:rsid w:val="00922B58"/>
    <w:rsid w:val="00926AFD"/>
    <w:rsid w:val="009309FB"/>
    <w:rsid w:val="009321D7"/>
    <w:rsid w:val="00934BB6"/>
    <w:rsid w:val="00936C1C"/>
    <w:rsid w:val="00940F09"/>
    <w:rsid w:val="00942840"/>
    <w:rsid w:val="00942D22"/>
    <w:rsid w:val="00944F42"/>
    <w:rsid w:val="00945628"/>
    <w:rsid w:val="009458CF"/>
    <w:rsid w:val="009477F1"/>
    <w:rsid w:val="0095087B"/>
    <w:rsid w:val="0095220A"/>
    <w:rsid w:val="0095225D"/>
    <w:rsid w:val="00952A1D"/>
    <w:rsid w:val="0095368F"/>
    <w:rsid w:val="00953C1C"/>
    <w:rsid w:val="00953CA0"/>
    <w:rsid w:val="009559E3"/>
    <w:rsid w:val="00955C01"/>
    <w:rsid w:val="0095798E"/>
    <w:rsid w:val="009601DD"/>
    <w:rsid w:val="00960B57"/>
    <w:rsid w:val="00961C01"/>
    <w:rsid w:val="00962AF0"/>
    <w:rsid w:val="00962EAF"/>
    <w:rsid w:val="00963824"/>
    <w:rsid w:val="009657E2"/>
    <w:rsid w:val="009670B3"/>
    <w:rsid w:val="009675A3"/>
    <w:rsid w:val="0096793B"/>
    <w:rsid w:val="00972946"/>
    <w:rsid w:val="00972AD2"/>
    <w:rsid w:val="009738A1"/>
    <w:rsid w:val="00973C49"/>
    <w:rsid w:val="00974D21"/>
    <w:rsid w:val="009760B6"/>
    <w:rsid w:val="00976289"/>
    <w:rsid w:val="009772A3"/>
    <w:rsid w:val="00977DD6"/>
    <w:rsid w:val="00981D56"/>
    <w:rsid w:val="009826D1"/>
    <w:rsid w:val="00982A5E"/>
    <w:rsid w:val="00983242"/>
    <w:rsid w:val="00985A20"/>
    <w:rsid w:val="00987173"/>
    <w:rsid w:val="00990293"/>
    <w:rsid w:val="00990449"/>
    <w:rsid w:val="00990A8E"/>
    <w:rsid w:val="009915E0"/>
    <w:rsid w:val="0099255D"/>
    <w:rsid w:val="0099293A"/>
    <w:rsid w:val="00995EC4"/>
    <w:rsid w:val="00997BB8"/>
    <w:rsid w:val="00997E86"/>
    <w:rsid w:val="009A1945"/>
    <w:rsid w:val="009A2B1C"/>
    <w:rsid w:val="009A306E"/>
    <w:rsid w:val="009A3075"/>
    <w:rsid w:val="009A33F5"/>
    <w:rsid w:val="009A4440"/>
    <w:rsid w:val="009A499B"/>
    <w:rsid w:val="009A5126"/>
    <w:rsid w:val="009A79D8"/>
    <w:rsid w:val="009B17D2"/>
    <w:rsid w:val="009B2543"/>
    <w:rsid w:val="009B4194"/>
    <w:rsid w:val="009B69AF"/>
    <w:rsid w:val="009B6AE5"/>
    <w:rsid w:val="009B795C"/>
    <w:rsid w:val="009C224F"/>
    <w:rsid w:val="009C6687"/>
    <w:rsid w:val="009D2B00"/>
    <w:rsid w:val="009D3091"/>
    <w:rsid w:val="009D444A"/>
    <w:rsid w:val="009D4A8F"/>
    <w:rsid w:val="009D6EA2"/>
    <w:rsid w:val="009D7D37"/>
    <w:rsid w:val="009E40B9"/>
    <w:rsid w:val="009E53DB"/>
    <w:rsid w:val="009E591C"/>
    <w:rsid w:val="009E5E55"/>
    <w:rsid w:val="009E63EA"/>
    <w:rsid w:val="009E6D1E"/>
    <w:rsid w:val="009F239E"/>
    <w:rsid w:val="009F3347"/>
    <w:rsid w:val="009F38B4"/>
    <w:rsid w:val="009F6ACA"/>
    <w:rsid w:val="00A0313A"/>
    <w:rsid w:val="00A06A59"/>
    <w:rsid w:val="00A07221"/>
    <w:rsid w:val="00A12385"/>
    <w:rsid w:val="00A12FBD"/>
    <w:rsid w:val="00A16F67"/>
    <w:rsid w:val="00A17D9A"/>
    <w:rsid w:val="00A20D02"/>
    <w:rsid w:val="00A20D32"/>
    <w:rsid w:val="00A20D98"/>
    <w:rsid w:val="00A2385B"/>
    <w:rsid w:val="00A266FB"/>
    <w:rsid w:val="00A27917"/>
    <w:rsid w:val="00A3199F"/>
    <w:rsid w:val="00A355F6"/>
    <w:rsid w:val="00A35BF6"/>
    <w:rsid w:val="00A36D16"/>
    <w:rsid w:val="00A37E1C"/>
    <w:rsid w:val="00A40E4C"/>
    <w:rsid w:val="00A41EEB"/>
    <w:rsid w:val="00A4264A"/>
    <w:rsid w:val="00A45C3C"/>
    <w:rsid w:val="00A47113"/>
    <w:rsid w:val="00A47E40"/>
    <w:rsid w:val="00A50206"/>
    <w:rsid w:val="00A52156"/>
    <w:rsid w:val="00A52E95"/>
    <w:rsid w:val="00A54A51"/>
    <w:rsid w:val="00A5632C"/>
    <w:rsid w:val="00A57940"/>
    <w:rsid w:val="00A57CF3"/>
    <w:rsid w:val="00A61A78"/>
    <w:rsid w:val="00A64759"/>
    <w:rsid w:val="00A66F54"/>
    <w:rsid w:val="00A67870"/>
    <w:rsid w:val="00A7114E"/>
    <w:rsid w:val="00A718D5"/>
    <w:rsid w:val="00A719BC"/>
    <w:rsid w:val="00A80CDC"/>
    <w:rsid w:val="00A81D3B"/>
    <w:rsid w:val="00A8290D"/>
    <w:rsid w:val="00A82CB1"/>
    <w:rsid w:val="00A86A98"/>
    <w:rsid w:val="00A90074"/>
    <w:rsid w:val="00A910ED"/>
    <w:rsid w:val="00A91577"/>
    <w:rsid w:val="00A95469"/>
    <w:rsid w:val="00A955E6"/>
    <w:rsid w:val="00A96A8F"/>
    <w:rsid w:val="00AA10C5"/>
    <w:rsid w:val="00AA1BB7"/>
    <w:rsid w:val="00AA1EAB"/>
    <w:rsid w:val="00AA2BB7"/>
    <w:rsid w:val="00AA3324"/>
    <w:rsid w:val="00AA414A"/>
    <w:rsid w:val="00AA4DF8"/>
    <w:rsid w:val="00AA57DE"/>
    <w:rsid w:val="00AA7DCE"/>
    <w:rsid w:val="00AA7F63"/>
    <w:rsid w:val="00AB5809"/>
    <w:rsid w:val="00AB7C75"/>
    <w:rsid w:val="00AC12F4"/>
    <w:rsid w:val="00AC2A6F"/>
    <w:rsid w:val="00AC315D"/>
    <w:rsid w:val="00AC37E2"/>
    <w:rsid w:val="00AC48C4"/>
    <w:rsid w:val="00AC7EEA"/>
    <w:rsid w:val="00AD29D7"/>
    <w:rsid w:val="00AD42A6"/>
    <w:rsid w:val="00AD4730"/>
    <w:rsid w:val="00AD6801"/>
    <w:rsid w:val="00AD7B17"/>
    <w:rsid w:val="00AE02DC"/>
    <w:rsid w:val="00AE1F3B"/>
    <w:rsid w:val="00AE22D6"/>
    <w:rsid w:val="00AE3606"/>
    <w:rsid w:val="00AE4A97"/>
    <w:rsid w:val="00AE5949"/>
    <w:rsid w:val="00AE667C"/>
    <w:rsid w:val="00AF322B"/>
    <w:rsid w:val="00B00AF7"/>
    <w:rsid w:val="00B00E07"/>
    <w:rsid w:val="00B0167C"/>
    <w:rsid w:val="00B02059"/>
    <w:rsid w:val="00B037F4"/>
    <w:rsid w:val="00B0462E"/>
    <w:rsid w:val="00B049E8"/>
    <w:rsid w:val="00B071AB"/>
    <w:rsid w:val="00B1184E"/>
    <w:rsid w:val="00B12E09"/>
    <w:rsid w:val="00B12ED2"/>
    <w:rsid w:val="00B134C9"/>
    <w:rsid w:val="00B15E0F"/>
    <w:rsid w:val="00B16360"/>
    <w:rsid w:val="00B17D90"/>
    <w:rsid w:val="00B20257"/>
    <w:rsid w:val="00B22BE8"/>
    <w:rsid w:val="00B232FF"/>
    <w:rsid w:val="00B2467D"/>
    <w:rsid w:val="00B26099"/>
    <w:rsid w:val="00B2718A"/>
    <w:rsid w:val="00B27FF1"/>
    <w:rsid w:val="00B3103A"/>
    <w:rsid w:val="00B33E0B"/>
    <w:rsid w:val="00B3471A"/>
    <w:rsid w:val="00B35219"/>
    <w:rsid w:val="00B37B2F"/>
    <w:rsid w:val="00B40599"/>
    <w:rsid w:val="00B411A1"/>
    <w:rsid w:val="00B434A0"/>
    <w:rsid w:val="00B44F06"/>
    <w:rsid w:val="00B45D47"/>
    <w:rsid w:val="00B50990"/>
    <w:rsid w:val="00B50D13"/>
    <w:rsid w:val="00B53438"/>
    <w:rsid w:val="00B567DA"/>
    <w:rsid w:val="00B57C00"/>
    <w:rsid w:val="00B60A65"/>
    <w:rsid w:val="00B62F0A"/>
    <w:rsid w:val="00B6328C"/>
    <w:rsid w:val="00B6349F"/>
    <w:rsid w:val="00B640DA"/>
    <w:rsid w:val="00B6487D"/>
    <w:rsid w:val="00B66128"/>
    <w:rsid w:val="00B70234"/>
    <w:rsid w:val="00B72AB1"/>
    <w:rsid w:val="00B72FBA"/>
    <w:rsid w:val="00B73847"/>
    <w:rsid w:val="00B7400A"/>
    <w:rsid w:val="00B74B60"/>
    <w:rsid w:val="00B76061"/>
    <w:rsid w:val="00B7628F"/>
    <w:rsid w:val="00B7786F"/>
    <w:rsid w:val="00B80EAB"/>
    <w:rsid w:val="00B81F6E"/>
    <w:rsid w:val="00B82722"/>
    <w:rsid w:val="00B82E82"/>
    <w:rsid w:val="00B83F14"/>
    <w:rsid w:val="00B8565E"/>
    <w:rsid w:val="00B85EA1"/>
    <w:rsid w:val="00B86532"/>
    <w:rsid w:val="00B86E40"/>
    <w:rsid w:val="00B87467"/>
    <w:rsid w:val="00B90486"/>
    <w:rsid w:val="00B91286"/>
    <w:rsid w:val="00B92368"/>
    <w:rsid w:val="00B94095"/>
    <w:rsid w:val="00B95158"/>
    <w:rsid w:val="00B96F17"/>
    <w:rsid w:val="00B97D5C"/>
    <w:rsid w:val="00BA05B2"/>
    <w:rsid w:val="00BA3587"/>
    <w:rsid w:val="00BA48F2"/>
    <w:rsid w:val="00BA4B49"/>
    <w:rsid w:val="00BA5B63"/>
    <w:rsid w:val="00BA5D82"/>
    <w:rsid w:val="00BA6E0B"/>
    <w:rsid w:val="00BB663F"/>
    <w:rsid w:val="00BB70B7"/>
    <w:rsid w:val="00BB79AB"/>
    <w:rsid w:val="00BC25F7"/>
    <w:rsid w:val="00BC4682"/>
    <w:rsid w:val="00BC50B8"/>
    <w:rsid w:val="00BC7D8E"/>
    <w:rsid w:val="00BD2B7B"/>
    <w:rsid w:val="00BD46C1"/>
    <w:rsid w:val="00BD53C2"/>
    <w:rsid w:val="00BD6BF7"/>
    <w:rsid w:val="00BE10F4"/>
    <w:rsid w:val="00BE16B9"/>
    <w:rsid w:val="00BE5C03"/>
    <w:rsid w:val="00BF0D6E"/>
    <w:rsid w:val="00BF13FD"/>
    <w:rsid w:val="00BF4BDE"/>
    <w:rsid w:val="00BF7FB3"/>
    <w:rsid w:val="00C00F13"/>
    <w:rsid w:val="00C020F5"/>
    <w:rsid w:val="00C025BD"/>
    <w:rsid w:val="00C03A06"/>
    <w:rsid w:val="00C05578"/>
    <w:rsid w:val="00C05841"/>
    <w:rsid w:val="00C07492"/>
    <w:rsid w:val="00C07DA1"/>
    <w:rsid w:val="00C1431C"/>
    <w:rsid w:val="00C171D7"/>
    <w:rsid w:val="00C214C6"/>
    <w:rsid w:val="00C22D0C"/>
    <w:rsid w:val="00C2337D"/>
    <w:rsid w:val="00C24FC8"/>
    <w:rsid w:val="00C251F8"/>
    <w:rsid w:val="00C25552"/>
    <w:rsid w:val="00C2589C"/>
    <w:rsid w:val="00C34109"/>
    <w:rsid w:val="00C3699D"/>
    <w:rsid w:val="00C37ECB"/>
    <w:rsid w:val="00C40AD2"/>
    <w:rsid w:val="00C428A9"/>
    <w:rsid w:val="00C45AFE"/>
    <w:rsid w:val="00C461B3"/>
    <w:rsid w:val="00C47E0C"/>
    <w:rsid w:val="00C55DF7"/>
    <w:rsid w:val="00C57399"/>
    <w:rsid w:val="00C60EEF"/>
    <w:rsid w:val="00C614CB"/>
    <w:rsid w:val="00C63215"/>
    <w:rsid w:val="00C63D95"/>
    <w:rsid w:val="00C651A5"/>
    <w:rsid w:val="00C6536F"/>
    <w:rsid w:val="00C6553D"/>
    <w:rsid w:val="00C70977"/>
    <w:rsid w:val="00C723A9"/>
    <w:rsid w:val="00C746C1"/>
    <w:rsid w:val="00C75355"/>
    <w:rsid w:val="00C75DF4"/>
    <w:rsid w:val="00C76E09"/>
    <w:rsid w:val="00C82875"/>
    <w:rsid w:val="00C8330F"/>
    <w:rsid w:val="00C83F1B"/>
    <w:rsid w:val="00C8459E"/>
    <w:rsid w:val="00C84F31"/>
    <w:rsid w:val="00C85281"/>
    <w:rsid w:val="00C85D62"/>
    <w:rsid w:val="00C86A40"/>
    <w:rsid w:val="00C95992"/>
    <w:rsid w:val="00C95EC3"/>
    <w:rsid w:val="00C96026"/>
    <w:rsid w:val="00C9680E"/>
    <w:rsid w:val="00C96AFB"/>
    <w:rsid w:val="00CA2270"/>
    <w:rsid w:val="00CA3ACE"/>
    <w:rsid w:val="00CA4DF3"/>
    <w:rsid w:val="00CA6465"/>
    <w:rsid w:val="00CA767D"/>
    <w:rsid w:val="00CB0A1C"/>
    <w:rsid w:val="00CB16A5"/>
    <w:rsid w:val="00CB2330"/>
    <w:rsid w:val="00CB2A1D"/>
    <w:rsid w:val="00CB6B79"/>
    <w:rsid w:val="00CB6F2C"/>
    <w:rsid w:val="00CC1E6B"/>
    <w:rsid w:val="00CC23F5"/>
    <w:rsid w:val="00CC6155"/>
    <w:rsid w:val="00CD1B3D"/>
    <w:rsid w:val="00CD2E2F"/>
    <w:rsid w:val="00CD6460"/>
    <w:rsid w:val="00CD695C"/>
    <w:rsid w:val="00CD6D79"/>
    <w:rsid w:val="00CE0970"/>
    <w:rsid w:val="00CE3E9E"/>
    <w:rsid w:val="00CE498D"/>
    <w:rsid w:val="00CF02C6"/>
    <w:rsid w:val="00CF0945"/>
    <w:rsid w:val="00CF09B8"/>
    <w:rsid w:val="00CF2368"/>
    <w:rsid w:val="00CF506E"/>
    <w:rsid w:val="00D003E5"/>
    <w:rsid w:val="00D011AD"/>
    <w:rsid w:val="00D01EA6"/>
    <w:rsid w:val="00D027F0"/>
    <w:rsid w:val="00D0360F"/>
    <w:rsid w:val="00D03E06"/>
    <w:rsid w:val="00D10438"/>
    <w:rsid w:val="00D12E7C"/>
    <w:rsid w:val="00D146C4"/>
    <w:rsid w:val="00D15B4D"/>
    <w:rsid w:val="00D1673C"/>
    <w:rsid w:val="00D27023"/>
    <w:rsid w:val="00D27148"/>
    <w:rsid w:val="00D27630"/>
    <w:rsid w:val="00D31CD9"/>
    <w:rsid w:val="00D347FC"/>
    <w:rsid w:val="00D34CC4"/>
    <w:rsid w:val="00D401BC"/>
    <w:rsid w:val="00D40EFA"/>
    <w:rsid w:val="00D431BF"/>
    <w:rsid w:val="00D437E1"/>
    <w:rsid w:val="00D45F0F"/>
    <w:rsid w:val="00D46E76"/>
    <w:rsid w:val="00D4707E"/>
    <w:rsid w:val="00D52C48"/>
    <w:rsid w:val="00D52D52"/>
    <w:rsid w:val="00D53BE6"/>
    <w:rsid w:val="00D54651"/>
    <w:rsid w:val="00D5497B"/>
    <w:rsid w:val="00D565A8"/>
    <w:rsid w:val="00D5722B"/>
    <w:rsid w:val="00D60C6C"/>
    <w:rsid w:val="00D60EED"/>
    <w:rsid w:val="00D61389"/>
    <w:rsid w:val="00D61866"/>
    <w:rsid w:val="00D61CAD"/>
    <w:rsid w:val="00D62833"/>
    <w:rsid w:val="00D63315"/>
    <w:rsid w:val="00D64271"/>
    <w:rsid w:val="00D655BA"/>
    <w:rsid w:val="00D70D43"/>
    <w:rsid w:val="00D71591"/>
    <w:rsid w:val="00D7625C"/>
    <w:rsid w:val="00D83D8A"/>
    <w:rsid w:val="00D87695"/>
    <w:rsid w:val="00D87B5E"/>
    <w:rsid w:val="00D90EF9"/>
    <w:rsid w:val="00D92740"/>
    <w:rsid w:val="00D942A0"/>
    <w:rsid w:val="00D94FEA"/>
    <w:rsid w:val="00D954B0"/>
    <w:rsid w:val="00D958F4"/>
    <w:rsid w:val="00DA1062"/>
    <w:rsid w:val="00DA1C65"/>
    <w:rsid w:val="00DA28C9"/>
    <w:rsid w:val="00DA3A81"/>
    <w:rsid w:val="00DA4515"/>
    <w:rsid w:val="00DA499E"/>
    <w:rsid w:val="00DA6666"/>
    <w:rsid w:val="00DA6F3C"/>
    <w:rsid w:val="00DA78B6"/>
    <w:rsid w:val="00DA7915"/>
    <w:rsid w:val="00DB053A"/>
    <w:rsid w:val="00DB3138"/>
    <w:rsid w:val="00DB49C2"/>
    <w:rsid w:val="00DB6A4C"/>
    <w:rsid w:val="00DC00F1"/>
    <w:rsid w:val="00DC26AD"/>
    <w:rsid w:val="00DC2B3A"/>
    <w:rsid w:val="00DC369E"/>
    <w:rsid w:val="00DC3EF1"/>
    <w:rsid w:val="00DC457E"/>
    <w:rsid w:val="00DC4B9C"/>
    <w:rsid w:val="00DD15E2"/>
    <w:rsid w:val="00DD1E2E"/>
    <w:rsid w:val="00DD44D2"/>
    <w:rsid w:val="00DD5FB6"/>
    <w:rsid w:val="00DD7683"/>
    <w:rsid w:val="00DE339F"/>
    <w:rsid w:val="00DE38A0"/>
    <w:rsid w:val="00DE3FA9"/>
    <w:rsid w:val="00DF0F97"/>
    <w:rsid w:val="00DF1597"/>
    <w:rsid w:val="00DF3DEC"/>
    <w:rsid w:val="00DF3F25"/>
    <w:rsid w:val="00DF7B80"/>
    <w:rsid w:val="00E03332"/>
    <w:rsid w:val="00E03794"/>
    <w:rsid w:val="00E04184"/>
    <w:rsid w:val="00E050AB"/>
    <w:rsid w:val="00E05AA4"/>
    <w:rsid w:val="00E06DC5"/>
    <w:rsid w:val="00E102AC"/>
    <w:rsid w:val="00E11013"/>
    <w:rsid w:val="00E1111D"/>
    <w:rsid w:val="00E11AC6"/>
    <w:rsid w:val="00E11CB2"/>
    <w:rsid w:val="00E12547"/>
    <w:rsid w:val="00E1266D"/>
    <w:rsid w:val="00E131C5"/>
    <w:rsid w:val="00E142D1"/>
    <w:rsid w:val="00E14AA2"/>
    <w:rsid w:val="00E14AC0"/>
    <w:rsid w:val="00E14BCA"/>
    <w:rsid w:val="00E14EA9"/>
    <w:rsid w:val="00E1512B"/>
    <w:rsid w:val="00E15709"/>
    <w:rsid w:val="00E15B26"/>
    <w:rsid w:val="00E1766B"/>
    <w:rsid w:val="00E17DFC"/>
    <w:rsid w:val="00E17FB8"/>
    <w:rsid w:val="00E2180E"/>
    <w:rsid w:val="00E23141"/>
    <w:rsid w:val="00E2447D"/>
    <w:rsid w:val="00E244C9"/>
    <w:rsid w:val="00E25DF0"/>
    <w:rsid w:val="00E26834"/>
    <w:rsid w:val="00E26DDB"/>
    <w:rsid w:val="00E26E36"/>
    <w:rsid w:val="00E30D63"/>
    <w:rsid w:val="00E3157F"/>
    <w:rsid w:val="00E32204"/>
    <w:rsid w:val="00E33786"/>
    <w:rsid w:val="00E33B8F"/>
    <w:rsid w:val="00E3744C"/>
    <w:rsid w:val="00E37BE1"/>
    <w:rsid w:val="00E40B5B"/>
    <w:rsid w:val="00E43CFF"/>
    <w:rsid w:val="00E449D6"/>
    <w:rsid w:val="00E45195"/>
    <w:rsid w:val="00E456B8"/>
    <w:rsid w:val="00E46353"/>
    <w:rsid w:val="00E50192"/>
    <w:rsid w:val="00E53538"/>
    <w:rsid w:val="00E537B1"/>
    <w:rsid w:val="00E53CD0"/>
    <w:rsid w:val="00E56503"/>
    <w:rsid w:val="00E611D8"/>
    <w:rsid w:val="00E6230D"/>
    <w:rsid w:val="00E634AE"/>
    <w:rsid w:val="00E635A3"/>
    <w:rsid w:val="00E6508D"/>
    <w:rsid w:val="00E65AD8"/>
    <w:rsid w:val="00E726F9"/>
    <w:rsid w:val="00E75917"/>
    <w:rsid w:val="00E76557"/>
    <w:rsid w:val="00E77639"/>
    <w:rsid w:val="00E77BF2"/>
    <w:rsid w:val="00E8091F"/>
    <w:rsid w:val="00E813B7"/>
    <w:rsid w:val="00E83E14"/>
    <w:rsid w:val="00E84D14"/>
    <w:rsid w:val="00E94847"/>
    <w:rsid w:val="00E95939"/>
    <w:rsid w:val="00E95CEF"/>
    <w:rsid w:val="00EA2F89"/>
    <w:rsid w:val="00EA427F"/>
    <w:rsid w:val="00EA5440"/>
    <w:rsid w:val="00EA5F35"/>
    <w:rsid w:val="00EB04AE"/>
    <w:rsid w:val="00EB22B1"/>
    <w:rsid w:val="00EB3872"/>
    <w:rsid w:val="00EB39BF"/>
    <w:rsid w:val="00EB7D63"/>
    <w:rsid w:val="00EC052E"/>
    <w:rsid w:val="00EC115A"/>
    <w:rsid w:val="00EC20A1"/>
    <w:rsid w:val="00EC234F"/>
    <w:rsid w:val="00EC2463"/>
    <w:rsid w:val="00EC2D86"/>
    <w:rsid w:val="00EC3915"/>
    <w:rsid w:val="00EC5B28"/>
    <w:rsid w:val="00EC7111"/>
    <w:rsid w:val="00ED0513"/>
    <w:rsid w:val="00ED39B6"/>
    <w:rsid w:val="00ED582C"/>
    <w:rsid w:val="00ED64D3"/>
    <w:rsid w:val="00ED6EF6"/>
    <w:rsid w:val="00ED7DB6"/>
    <w:rsid w:val="00EE0C84"/>
    <w:rsid w:val="00EE3553"/>
    <w:rsid w:val="00EE42DE"/>
    <w:rsid w:val="00EE444D"/>
    <w:rsid w:val="00EE5EFB"/>
    <w:rsid w:val="00EF10D4"/>
    <w:rsid w:val="00EF1D91"/>
    <w:rsid w:val="00EF3326"/>
    <w:rsid w:val="00EF450A"/>
    <w:rsid w:val="00EF49FD"/>
    <w:rsid w:val="00EF50ED"/>
    <w:rsid w:val="00EF57AA"/>
    <w:rsid w:val="00EF5B26"/>
    <w:rsid w:val="00EF6EC6"/>
    <w:rsid w:val="00F01D44"/>
    <w:rsid w:val="00F0364D"/>
    <w:rsid w:val="00F03F54"/>
    <w:rsid w:val="00F055EE"/>
    <w:rsid w:val="00F061B5"/>
    <w:rsid w:val="00F10BA7"/>
    <w:rsid w:val="00F11761"/>
    <w:rsid w:val="00F12E8F"/>
    <w:rsid w:val="00F14253"/>
    <w:rsid w:val="00F14F81"/>
    <w:rsid w:val="00F16488"/>
    <w:rsid w:val="00F17F93"/>
    <w:rsid w:val="00F21858"/>
    <w:rsid w:val="00F249ED"/>
    <w:rsid w:val="00F25126"/>
    <w:rsid w:val="00F26CEF"/>
    <w:rsid w:val="00F27A15"/>
    <w:rsid w:val="00F305E2"/>
    <w:rsid w:val="00F31EAB"/>
    <w:rsid w:val="00F31F7C"/>
    <w:rsid w:val="00F342A7"/>
    <w:rsid w:val="00F35F83"/>
    <w:rsid w:val="00F376E5"/>
    <w:rsid w:val="00F409E3"/>
    <w:rsid w:val="00F41775"/>
    <w:rsid w:val="00F417F1"/>
    <w:rsid w:val="00F4402D"/>
    <w:rsid w:val="00F4434C"/>
    <w:rsid w:val="00F46331"/>
    <w:rsid w:val="00F46AF0"/>
    <w:rsid w:val="00F46EF0"/>
    <w:rsid w:val="00F53444"/>
    <w:rsid w:val="00F54420"/>
    <w:rsid w:val="00F56DE3"/>
    <w:rsid w:val="00F6251E"/>
    <w:rsid w:val="00F63B72"/>
    <w:rsid w:val="00F647C8"/>
    <w:rsid w:val="00F650B9"/>
    <w:rsid w:val="00F67292"/>
    <w:rsid w:val="00F67A6A"/>
    <w:rsid w:val="00F719A7"/>
    <w:rsid w:val="00F71C93"/>
    <w:rsid w:val="00F746D7"/>
    <w:rsid w:val="00F76736"/>
    <w:rsid w:val="00F76C67"/>
    <w:rsid w:val="00F76FA7"/>
    <w:rsid w:val="00F8037D"/>
    <w:rsid w:val="00F82EFB"/>
    <w:rsid w:val="00F84C87"/>
    <w:rsid w:val="00F84E7B"/>
    <w:rsid w:val="00F85786"/>
    <w:rsid w:val="00F8634A"/>
    <w:rsid w:val="00F8788F"/>
    <w:rsid w:val="00F87C3D"/>
    <w:rsid w:val="00F87FBA"/>
    <w:rsid w:val="00F923A0"/>
    <w:rsid w:val="00F92C02"/>
    <w:rsid w:val="00F92CF5"/>
    <w:rsid w:val="00F939DD"/>
    <w:rsid w:val="00F93D92"/>
    <w:rsid w:val="00F94979"/>
    <w:rsid w:val="00F95F38"/>
    <w:rsid w:val="00F963F9"/>
    <w:rsid w:val="00FA03F3"/>
    <w:rsid w:val="00FA3D7D"/>
    <w:rsid w:val="00FA47E7"/>
    <w:rsid w:val="00FA5659"/>
    <w:rsid w:val="00FA5D13"/>
    <w:rsid w:val="00FA6BF3"/>
    <w:rsid w:val="00FA7730"/>
    <w:rsid w:val="00FB165D"/>
    <w:rsid w:val="00FB1764"/>
    <w:rsid w:val="00FB1EAE"/>
    <w:rsid w:val="00FB37F6"/>
    <w:rsid w:val="00FB599B"/>
    <w:rsid w:val="00FB7883"/>
    <w:rsid w:val="00FC2632"/>
    <w:rsid w:val="00FC4693"/>
    <w:rsid w:val="00FC59E6"/>
    <w:rsid w:val="00FC63DF"/>
    <w:rsid w:val="00FC6F12"/>
    <w:rsid w:val="00FD0187"/>
    <w:rsid w:val="00FD1BF1"/>
    <w:rsid w:val="00FD34C7"/>
    <w:rsid w:val="00FD4936"/>
    <w:rsid w:val="00FD4ED7"/>
    <w:rsid w:val="00FD5B03"/>
    <w:rsid w:val="00FD7C23"/>
    <w:rsid w:val="00FE0B80"/>
    <w:rsid w:val="00FE1048"/>
    <w:rsid w:val="00FE2B20"/>
    <w:rsid w:val="00FE3838"/>
    <w:rsid w:val="00FE4CBF"/>
    <w:rsid w:val="00FE6EB3"/>
    <w:rsid w:val="00FE700E"/>
    <w:rsid w:val="00FF2DE7"/>
    <w:rsid w:val="00FF6CD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01A05B-1771-4603-89CE-A169EDC2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E3D10"/>
    <w:pPr>
      <w:widowControl w:val="0"/>
      <w:suppressAutoHyphens/>
      <w:autoSpaceDN w:val="0"/>
      <w:textAlignment w:val="baseline"/>
    </w:pPr>
    <w:rPr>
      <w:kern w:val="3"/>
      <w:sz w:val="24"/>
      <w:szCs w:val="24"/>
      <w:lang w:bidi="hi-IN"/>
    </w:rPr>
  </w:style>
  <w:style w:type="paragraph" w:styleId="Heading1">
    <w:name w:val="heading 1"/>
    <w:basedOn w:val="Standard"/>
    <w:next w:val="Textbody"/>
    <w:qFormat/>
    <w:rsid w:val="00C95992"/>
    <w:pPr>
      <w:keepNext/>
      <w:keepLines/>
      <w:outlineLvl w:val="0"/>
    </w:pPr>
    <w:rPr>
      <w:b/>
      <w:caps/>
      <w:sz w:val="32"/>
    </w:rPr>
  </w:style>
  <w:style w:type="paragraph" w:styleId="Heading2">
    <w:name w:val="heading 2"/>
    <w:basedOn w:val="Standard"/>
    <w:next w:val="Textbody"/>
    <w:qFormat/>
    <w:rsid w:val="00C95992"/>
    <w:pPr>
      <w:keepNext/>
      <w:keepLines/>
      <w:outlineLvl w:val="1"/>
    </w:pPr>
    <w:rPr>
      <w:b/>
      <w:sz w:val="28"/>
      <w:u w:val="single"/>
    </w:rPr>
  </w:style>
  <w:style w:type="paragraph" w:styleId="Heading3">
    <w:name w:val="heading 3"/>
    <w:basedOn w:val="Standard"/>
    <w:next w:val="Textbody"/>
    <w:qFormat/>
    <w:rsid w:val="00C95992"/>
    <w:pPr>
      <w:keepNext/>
      <w:keepLines/>
      <w:outlineLvl w:val="2"/>
    </w:pPr>
    <w:rPr>
      <w:b/>
      <w:smallCaps/>
    </w:rPr>
  </w:style>
  <w:style w:type="paragraph" w:styleId="Heading4">
    <w:name w:val="heading 4"/>
    <w:basedOn w:val="Standard"/>
    <w:next w:val="Textbody"/>
    <w:qFormat/>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suppressAutoHyphens/>
      <w:autoSpaceDN w:val="0"/>
      <w:textAlignment w:val="baseline"/>
    </w:pPr>
    <w:rPr>
      <w:rFonts w:ascii="Arial" w:hAnsi="Arial"/>
      <w:kern w:val="3"/>
      <w:sz w:val="24"/>
      <w:szCs w:val="24"/>
      <w:lang w:eastAsia="en-US" w:bidi="hi-IN"/>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qFormat/>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customStyle="1" w:styleId="ColorfulList-Accent11">
    <w:name w:val="Colorful List - Accent 11"/>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rsid w:val="00C95992"/>
    <w:rPr>
      <w:sz w:val="16"/>
      <w:szCs w:val="16"/>
    </w:rPr>
  </w:style>
  <w:style w:type="character" w:styleId="PageNumber">
    <w:name w:val="page number"/>
    <w:basedOn w:val="DefaultParagraphFont"/>
    <w:rsid w:val="00C95992"/>
  </w:style>
  <w:style w:type="character" w:styleId="FootnoteReference">
    <w:name w:val="footnote reference"/>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uiPriority w:val="99"/>
    <w:unhideWhenUsed/>
    <w:rsid w:val="00B434A0"/>
    <w:rPr>
      <w:color w:val="0000FF"/>
      <w:u w:val="single"/>
    </w:rPr>
  </w:style>
  <w:style w:type="character" w:customStyle="1" w:styleId="FooterChar">
    <w:name w:val="Footer Char"/>
    <w:link w:val="Footer"/>
    <w:uiPriority w:val="99"/>
    <w:rsid w:val="007E593B"/>
    <w:rPr>
      <w:rFonts w:ascii="Arial" w:hAnsi="Arial"/>
      <w:sz w:val="20"/>
      <w:lang w:eastAsia="en-US"/>
    </w:rPr>
  </w:style>
  <w:style w:type="paragraph" w:customStyle="1" w:styleId="MediumGrid21">
    <w:name w:val="Medium Grid 21"/>
    <w:uiPriority w:val="1"/>
    <w:qFormat/>
    <w:rsid w:val="00E14AA2"/>
    <w:rPr>
      <w:rFonts w:ascii="Calibri" w:eastAsia="Calibri" w:hAnsi="Calibri" w:cs="Arial"/>
      <w:sz w:val="22"/>
      <w:szCs w:val="22"/>
      <w:lang w:eastAsia="en-US" w:bidi="he-IL"/>
    </w:rPr>
  </w:style>
  <w:style w:type="paragraph" w:styleId="ListParagraph">
    <w:name w:val="List Paragraph"/>
    <w:basedOn w:val="Normal"/>
    <w:uiPriority w:val="34"/>
    <w:qFormat/>
    <w:rsid w:val="0052111F"/>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 w:id="1054238886">
      <w:bodyDiv w:val="1"/>
      <w:marLeft w:val="0"/>
      <w:marRight w:val="0"/>
      <w:marTop w:val="0"/>
      <w:marBottom w:val="0"/>
      <w:divBdr>
        <w:top w:val="none" w:sz="0" w:space="0" w:color="auto"/>
        <w:left w:val="none" w:sz="0" w:space="0" w:color="auto"/>
        <w:bottom w:val="none" w:sz="0" w:space="0" w:color="auto"/>
        <w:right w:val="none" w:sz="0" w:space="0" w:color="auto"/>
      </w:divBdr>
    </w:div>
    <w:div w:id="19810335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F3EED-9906-4C03-93EF-EF0871B7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jh769</cp:lastModifiedBy>
  <cp:revision>2</cp:revision>
  <cp:lastPrinted>2019-11-25T15:37:00Z</cp:lastPrinted>
  <dcterms:created xsi:type="dcterms:W3CDTF">2019-12-03T10:55:00Z</dcterms:created>
  <dcterms:modified xsi:type="dcterms:W3CDTF">2019-12-03T10:55:00Z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